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5CD24" w14:textId="7ED600A2" w:rsidR="00293AC9" w:rsidRDefault="00293AC9" w:rsidP="00293AC9">
      <w:pPr>
        <w:pStyle w:val="ATitle"/>
      </w:pPr>
      <w:r>
        <w:t>Title of the Article</w:t>
      </w:r>
    </w:p>
    <w:p w14:paraId="112BC7A8" w14:textId="77777777" w:rsidR="00293AC9" w:rsidRPr="00205595" w:rsidRDefault="00293AC9" w:rsidP="00293AC9">
      <w:pPr>
        <w:pStyle w:val="ATitleTranslate"/>
      </w:pPr>
      <w:r>
        <w:t>Title in English Language if the main article is in Malay</w:t>
      </w:r>
    </w:p>
    <w:p w14:paraId="579728E2" w14:textId="77777777" w:rsidR="00293AC9" w:rsidRPr="00722E9F" w:rsidRDefault="00293AC9" w:rsidP="00293AC9">
      <w:pPr>
        <w:pStyle w:val="BBAuthorName"/>
        <w:rPr>
          <w:vertAlign w:val="superscript"/>
          <w:lang w:val="ms-MY"/>
        </w:rPr>
      </w:pPr>
      <w:r>
        <w:rPr>
          <w:lang w:val="ms-MY"/>
        </w:rPr>
        <w:t>Author’s full name</w:t>
      </w:r>
      <w:r w:rsidRPr="00722E9F">
        <w:rPr>
          <w:lang w:val="ms-MY"/>
        </w:rPr>
        <w:t>,</w:t>
      </w:r>
      <w:r w:rsidRPr="00722E9F">
        <w:rPr>
          <w:vertAlign w:val="superscript"/>
          <w:lang w:val="ms-MY"/>
        </w:rPr>
        <w:t>a,</w:t>
      </w:r>
      <w:r w:rsidRPr="00722E9F">
        <w:rPr>
          <w:lang w:val="ms-MY"/>
        </w:rPr>
        <w:t>*</w:t>
      </w:r>
    </w:p>
    <w:p w14:paraId="5D08506C" w14:textId="77777777" w:rsidR="00293AC9" w:rsidRPr="00722E9F" w:rsidRDefault="00293AC9" w:rsidP="00293AC9">
      <w:pPr>
        <w:pStyle w:val="BCAuthorAddress"/>
        <w:rPr>
          <w:lang w:val="ms-MY"/>
        </w:rPr>
      </w:pPr>
      <w:r>
        <w:rPr>
          <w:vertAlign w:val="superscript"/>
          <w:lang w:val="ms-MY"/>
        </w:rPr>
        <w:t>a</w:t>
      </w:r>
      <w:r>
        <w:rPr>
          <w:lang w:val="ms-MY"/>
        </w:rPr>
        <w:t>Affiliation and institution</w:t>
      </w:r>
    </w:p>
    <w:p w14:paraId="49EDF655" w14:textId="5C4A8432" w:rsidR="003A4853" w:rsidRPr="003A4853" w:rsidRDefault="00293AC9" w:rsidP="003F3881">
      <w:pPr>
        <w:pStyle w:val="BCAuthorAddress"/>
        <w:rPr>
          <w:lang w:val="ms-MY"/>
        </w:rPr>
      </w:pPr>
      <w:r w:rsidRPr="00722E9F">
        <w:rPr>
          <w:lang w:val="ms-MY"/>
        </w:rPr>
        <w:t xml:space="preserve">*Corresponding author:  </w:t>
      </w:r>
      <w:r>
        <w:rPr>
          <w:lang w:val="ms-MY"/>
        </w:rPr>
        <w:t xml:space="preserve">email address@email.com </w:t>
      </w:r>
    </w:p>
    <w:p w14:paraId="26D5AE0B" w14:textId="77777777" w:rsidR="00F04CBD" w:rsidRPr="00F04CBD" w:rsidRDefault="00F04CBD" w:rsidP="00F04CBD"/>
    <w:tbl>
      <w:tblPr>
        <w:tblW w:w="5044" w:type="pct"/>
        <w:tblLook w:val="04A0" w:firstRow="1" w:lastRow="0" w:firstColumn="1" w:lastColumn="0" w:noHBand="0" w:noVBand="1"/>
      </w:tblPr>
      <w:tblGrid>
        <w:gridCol w:w="2337"/>
        <w:gridCol w:w="2338"/>
        <w:gridCol w:w="2340"/>
        <w:gridCol w:w="2308"/>
      </w:tblGrid>
      <w:tr w:rsidR="000C6B69" w:rsidRPr="00313289" w14:paraId="68431EB7" w14:textId="77777777">
        <w:trPr>
          <w:trHeight w:val="924"/>
        </w:trPr>
        <w:tc>
          <w:tcPr>
            <w:tcW w:w="1253" w:type="pct"/>
            <w:tcBorders>
              <w:top w:val="single" w:sz="24" w:space="0" w:color="790014"/>
              <w:bottom w:val="single" w:sz="12" w:space="0" w:color="666666"/>
            </w:tcBorders>
          </w:tcPr>
          <w:p w14:paraId="6E82AFEA" w14:textId="77777777" w:rsidR="000C6B69" w:rsidRPr="00313289" w:rsidRDefault="000C6B69" w:rsidP="00AC2417">
            <w:pPr>
              <w:pStyle w:val="AbstractHead"/>
              <w:spacing w:after="0"/>
              <w:rPr>
                <w:lang w:val="ms-MY" w:eastAsia="en-MY"/>
              </w:rPr>
            </w:pPr>
            <w:r w:rsidRPr="00313289">
              <w:rPr>
                <w:lang w:val="ms-MY" w:eastAsia="en-MY"/>
              </w:rPr>
              <w:t>Article history</w:t>
            </w:r>
          </w:p>
          <w:p w14:paraId="26A38EA2" w14:textId="77777777" w:rsidR="000C6B69" w:rsidRPr="00313289" w:rsidRDefault="000C6B69" w:rsidP="00AC2417">
            <w:pPr>
              <w:spacing w:after="0"/>
              <w:rPr>
                <w:b/>
                <w:lang w:val="ms-MY" w:eastAsia="en-MY"/>
              </w:rPr>
            </w:pPr>
            <w:r w:rsidRPr="00313289">
              <w:rPr>
                <w:lang w:val="ms-MY" w:eastAsia="en-MY"/>
              </w:rPr>
              <w:t xml:space="preserve">Received: </w:t>
            </w:r>
            <w:r>
              <w:rPr>
                <w:lang w:val="ms-MY" w:eastAsia="en-MY"/>
              </w:rPr>
              <w:t>xxxxxx</w:t>
            </w:r>
          </w:p>
        </w:tc>
        <w:tc>
          <w:tcPr>
            <w:tcW w:w="1254" w:type="pct"/>
            <w:tcBorders>
              <w:top w:val="single" w:sz="24" w:space="0" w:color="790014"/>
              <w:bottom w:val="single" w:sz="12" w:space="0" w:color="666666"/>
            </w:tcBorders>
          </w:tcPr>
          <w:p w14:paraId="6BA3A29C" w14:textId="77777777" w:rsidR="000C6B69" w:rsidRPr="00313289" w:rsidRDefault="000C6B69" w:rsidP="00AC2417">
            <w:pPr>
              <w:spacing w:after="0"/>
              <w:rPr>
                <w:lang w:val="ms-MY" w:eastAsia="en-MY"/>
              </w:rPr>
            </w:pPr>
          </w:p>
          <w:p w14:paraId="7FA218A1" w14:textId="77777777" w:rsidR="000C6B69" w:rsidRPr="000C6B69" w:rsidRDefault="000C6B69" w:rsidP="00AC2417">
            <w:pPr>
              <w:spacing w:after="0"/>
              <w:rPr>
                <w:lang w:val="ms-MY" w:eastAsia="en-MY"/>
              </w:rPr>
            </w:pPr>
            <w:r w:rsidRPr="00313289">
              <w:rPr>
                <w:lang w:val="ms-MY" w:eastAsia="en-MY"/>
              </w:rPr>
              <w:t>Received in revised form</w:t>
            </w:r>
            <w:r>
              <w:rPr>
                <w:lang w:val="ms-MY" w:eastAsia="en-MY"/>
              </w:rPr>
              <w:t>:xxxxxx</w:t>
            </w:r>
          </w:p>
        </w:tc>
        <w:tc>
          <w:tcPr>
            <w:tcW w:w="1255" w:type="pct"/>
            <w:tcBorders>
              <w:top w:val="single" w:sz="24" w:space="0" w:color="790014"/>
              <w:bottom w:val="single" w:sz="12" w:space="0" w:color="666666"/>
            </w:tcBorders>
          </w:tcPr>
          <w:p w14:paraId="0897D04D" w14:textId="77777777" w:rsidR="000C6B69" w:rsidRDefault="000C6B69" w:rsidP="00AC2417">
            <w:pPr>
              <w:spacing w:after="0"/>
              <w:rPr>
                <w:lang w:val="ms-MY" w:eastAsia="en-MY"/>
              </w:rPr>
            </w:pPr>
          </w:p>
          <w:p w14:paraId="431EDE88" w14:textId="77777777" w:rsidR="000C6B69" w:rsidRPr="00313289" w:rsidRDefault="000C6B69" w:rsidP="00AC2417">
            <w:pPr>
              <w:spacing w:after="0"/>
              <w:rPr>
                <w:lang w:val="ms-MY" w:eastAsia="en-MY"/>
              </w:rPr>
            </w:pPr>
            <w:r w:rsidRPr="00313289">
              <w:rPr>
                <w:lang w:val="ms-MY" w:eastAsia="en-MY"/>
              </w:rPr>
              <w:t>Accepted:</w:t>
            </w:r>
            <w:r w:rsidRPr="00313289">
              <w:t xml:space="preserve"> </w:t>
            </w:r>
            <w:r>
              <w:rPr>
                <w:lang w:val="ms-MY" w:eastAsia="en-MY"/>
              </w:rPr>
              <w:t>xxxxxx</w:t>
            </w:r>
          </w:p>
        </w:tc>
        <w:tc>
          <w:tcPr>
            <w:tcW w:w="1237" w:type="pct"/>
            <w:tcBorders>
              <w:top w:val="single" w:sz="24" w:space="0" w:color="790014"/>
              <w:bottom w:val="single" w:sz="12" w:space="0" w:color="666666"/>
            </w:tcBorders>
          </w:tcPr>
          <w:p w14:paraId="124BE8F7" w14:textId="77777777" w:rsidR="000C6B69" w:rsidRPr="00313289" w:rsidRDefault="000C6B69" w:rsidP="00AC2417">
            <w:pPr>
              <w:spacing w:after="0"/>
              <w:rPr>
                <w:lang w:val="ms-MY" w:eastAsia="en-MY"/>
              </w:rPr>
            </w:pPr>
          </w:p>
          <w:p w14:paraId="0535123E" w14:textId="77777777" w:rsidR="000C6B69" w:rsidRDefault="000C6B69" w:rsidP="00AC2417">
            <w:pPr>
              <w:spacing w:after="0"/>
              <w:ind w:right="306"/>
              <w:jc w:val="right"/>
              <w:rPr>
                <w:lang w:val="ms-MY" w:eastAsia="en-MY"/>
              </w:rPr>
            </w:pPr>
            <w:r>
              <w:rPr>
                <w:lang w:val="ms-MY" w:eastAsia="en-MY"/>
              </w:rPr>
              <w:t>Published online: xxxxxxx</w:t>
            </w:r>
          </w:p>
          <w:p w14:paraId="60098513" w14:textId="77777777" w:rsidR="000C6B69" w:rsidRPr="00313289" w:rsidRDefault="000C6B69" w:rsidP="00AC2417">
            <w:pPr>
              <w:spacing w:after="0"/>
              <w:jc w:val="right"/>
              <w:rPr>
                <w:b/>
                <w:lang w:val="ms-MY" w:eastAsia="en-MY"/>
              </w:rPr>
            </w:pPr>
          </w:p>
        </w:tc>
      </w:tr>
      <w:tr w:rsidR="006038CB" w:rsidRPr="00313289" w14:paraId="2E7D8B87" w14:textId="77777777">
        <w:trPr>
          <w:trHeight w:val="1046"/>
        </w:trPr>
        <w:tc>
          <w:tcPr>
            <w:tcW w:w="5000" w:type="pct"/>
            <w:gridSpan w:val="4"/>
            <w:tcBorders>
              <w:top w:val="single" w:sz="12" w:space="0" w:color="666666"/>
            </w:tcBorders>
          </w:tcPr>
          <w:p w14:paraId="71FE3323" w14:textId="77777777" w:rsidR="00293AC9" w:rsidRPr="00313289" w:rsidRDefault="00293AC9" w:rsidP="00293AC9">
            <w:pPr>
              <w:pStyle w:val="AbstractHead"/>
              <w:rPr>
                <w:lang w:val="ms-MY" w:eastAsia="en-MY"/>
              </w:rPr>
            </w:pPr>
            <w:r w:rsidRPr="00313289">
              <w:rPr>
                <w:lang w:val="ms-MY" w:eastAsia="en-MY"/>
              </w:rPr>
              <w:t>Abstract</w:t>
            </w:r>
          </w:p>
          <w:p w14:paraId="3FFCABB1" w14:textId="77777777" w:rsidR="00293AC9" w:rsidRPr="00313289" w:rsidRDefault="00293AC9" w:rsidP="00293AC9">
            <w:pPr>
              <w:pStyle w:val="CNTAbstract"/>
            </w:pPr>
            <w:proofErr w:type="spellStart"/>
            <w:r>
              <w:t>Abstact</w:t>
            </w:r>
            <w:proofErr w:type="spellEnd"/>
            <w:r>
              <w:t xml:space="preserve"> in English Language</w:t>
            </w:r>
          </w:p>
          <w:p w14:paraId="5B538761" w14:textId="77777777" w:rsidR="006038CB" w:rsidRPr="00106333" w:rsidRDefault="00293AC9" w:rsidP="00293AC9">
            <w:pPr>
              <w:pStyle w:val="CNTAbstract"/>
            </w:pPr>
            <w:r w:rsidRPr="00313289">
              <w:rPr>
                <w:i/>
                <w:iCs/>
                <w:lang w:val="ms-MY" w:eastAsia="en-MY"/>
              </w:rPr>
              <w:t>Keywords:</w:t>
            </w:r>
            <w:r w:rsidRPr="00313289">
              <w:rPr>
                <w:lang w:val="en-MY" w:eastAsia="en-MY"/>
              </w:rPr>
              <w:t xml:space="preserve"> </w:t>
            </w:r>
            <w:r>
              <w:rPr>
                <w:lang w:val="en-MY" w:eastAsia="en-MY"/>
              </w:rPr>
              <w:t>Please Provide keyword for your article (between 3 – 4 words).</w:t>
            </w:r>
          </w:p>
        </w:tc>
      </w:tr>
      <w:tr w:rsidR="006038CB" w:rsidRPr="00313289" w14:paraId="656FD90A" w14:textId="77777777" w:rsidTr="00AC2417">
        <w:trPr>
          <w:trHeight w:val="1973"/>
        </w:trPr>
        <w:tc>
          <w:tcPr>
            <w:tcW w:w="5000" w:type="pct"/>
            <w:gridSpan w:val="4"/>
          </w:tcPr>
          <w:p w14:paraId="215E741D" w14:textId="77777777" w:rsidR="00293AC9" w:rsidRPr="00313289" w:rsidRDefault="00293AC9" w:rsidP="00293AC9">
            <w:pPr>
              <w:pStyle w:val="AbstractHead"/>
              <w:rPr>
                <w:lang w:val="ms-MY" w:eastAsia="en-MY"/>
              </w:rPr>
            </w:pPr>
            <w:r>
              <w:rPr>
                <w:lang w:val="ms-MY" w:eastAsia="en-MY"/>
              </w:rPr>
              <w:t>Abstrak</w:t>
            </w:r>
          </w:p>
          <w:p w14:paraId="3F994D9C" w14:textId="77777777" w:rsidR="00293AC9" w:rsidRPr="00313289" w:rsidRDefault="00293AC9" w:rsidP="00293AC9">
            <w:pPr>
              <w:pStyle w:val="CNTAbstract"/>
            </w:pPr>
            <w:proofErr w:type="spellStart"/>
            <w:r>
              <w:t>Abstact</w:t>
            </w:r>
            <w:proofErr w:type="spellEnd"/>
            <w:r>
              <w:t xml:space="preserve"> in Malay Language (if only the article is in Malay)</w:t>
            </w:r>
          </w:p>
          <w:p w14:paraId="774321AD" w14:textId="77777777" w:rsidR="006038CB" w:rsidRPr="00293AC9" w:rsidRDefault="00293AC9" w:rsidP="00293AC9">
            <w:pPr>
              <w:pStyle w:val="AbstractHead"/>
              <w:rPr>
                <w:b w:val="0"/>
                <w:bCs/>
                <w:lang w:val="ms-MY" w:eastAsia="en-MY"/>
              </w:rPr>
            </w:pPr>
            <w:r w:rsidRPr="00293AC9">
              <w:rPr>
                <w:b w:val="0"/>
                <w:bCs/>
                <w:i/>
                <w:iCs/>
                <w:lang w:val="ms-MY" w:eastAsia="en-MY"/>
              </w:rPr>
              <w:t>Keywords:</w:t>
            </w:r>
            <w:r w:rsidRPr="00293AC9">
              <w:rPr>
                <w:b w:val="0"/>
                <w:bCs/>
                <w:lang w:val="en-MY" w:eastAsia="en-MY"/>
              </w:rPr>
              <w:t xml:space="preserve"> Please Provide keyword in Malay for your article (between 3 – 4 words).</w:t>
            </w:r>
          </w:p>
        </w:tc>
      </w:tr>
    </w:tbl>
    <w:p w14:paraId="0EE643C1" w14:textId="77777777" w:rsidR="00666C4F" w:rsidRPr="00666C4F" w:rsidRDefault="0033139E" w:rsidP="00666C4F">
      <w:pPr>
        <w:pStyle w:val="Heading1"/>
        <w:rPr>
          <w:lang w:val="ms-MY"/>
        </w:rPr>
      </w:pPr>
      <w:r w:rsidRPr="00722E9F">
        <w:rPr>
          <w:lang w:val="ms-MY"/>
        </w:rPr>
        <w:br w:type="page"/>
      </w:r>
      <w:r w:rsidR="008D634A" w:rsidRPr="008D634A">
        <w:rPr>
          <w:lang w:val="ms-MY"/>
        </w:rPr>
        <w:lastRenderedPageBreak/>
        <w:t xml:space="preserve"> </w:t>
      </w:r>
      <w:r w:rsidR="00666C4F" w:rsidRPr="00666C4F">
        <w:rPr>
          <w:lang w:val="ms-MY"/>
        </w:rPr>
        <w:t>HEADING 1 (ALL CAPITAL)</w:t>
      </w:r>
    </w:p>
    <w:p w14:paraId="32C204E7" w14:textId="77777777" w:rsidR="00666C4F" w:rsidRDefault="00666C4F" w:rsidP="00666C4F">
      <w:pPr>
        <w:pStyle w:val="TAMainText"/>
        <w:ind w:firstLine="0"/>
      </w:pPr>
      <w:r>
        <w:t>Main text (2018) 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Text. Text. 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Text. Text (Sabri, 2019).</w:t>
      </w:r>
    </w:p>
    <w:p w14:paraId="41F20DEE" w14:textId="77777777" w:rsidR="00666C4F" w:rsidRPr="00722E9F" w:rsidRDefault="00666C4F" w:rsidP="00666C4F">
      <w:pPr>
        <w:pStyle w:val="Heading1"/>
        <w:numPr>
          <w:ilvl w:val="0"/>
          <w:numId w:val="13"/>
        </w:numPr>
        <w:rPr>
          <w:lang w:val="ms-MY"/>
        </w:rPr>
      </w:pPr>
      <w:r>
        <w:rPr>
          <w:lang w:val="ms-MY"/>
        </w:rPr>
        <w:t>HEADING 1</w:t>
      </w:r>
    </w:p>
    <w:p w14:paraId="0AFAD315" w14:textId="012E9E28" w:rsidR="00666C4F" w:rsidRDefault="00F86031" w:rsidP="00F86031">
      <w:pPr>
        <w:pStyle w:val="TAMainText"/>
        <w:ind w:firstLine="0"/>
      </w:pPr>
      <w:r>
        <w:t>Main text (2018) 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Text. Text. 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</w:t>
      </w:r>
      <w:r w:rsidRPr="00DC168A">
        <w:t xml:space="preserve"> </w:t>
      </w:r>
      <w:r>
        <w:t>Main Text. Text (Sabri, 2019).</w:t>
      </w:r>
    </w:p>
    <w:p w14:paraId="538095D5" w14:textId="77777777" w:rsidR="00666C4F" w:rsidRDefault="00666C4F" w:rsidP="00666C4F">
      <w:pPr>
        <w:pStyle w:val="TAMainText"/>
        <w:ind w:firstLine="0"/>
      </w:pPr>
      <w:r w:rsidRPr="00EA6922">
        <w:t xml:space="preserve">Kajian </w:t>
      </w:r>
      <w:proofErr w:type="spellStart"/>
      <w:r w:rsidRPr="00EA6922">
        <w:t>ini</w:t>
      </w:r>
      <w:proofErr w:type="spellEnd"/>
      <w:r w:rsidRPr="00EA6922">
        <w:t xml:space="preserve"> </w:t>
      </w:r>
      <w:proofErr w:type="spellStart"/>
      <w:r w:rsidRPr="00EA6922">
        <w:t>menggunakan</w:t>
      </w:r>
      <w:proofErr w:type="spellEnd"/>
      <w:r w:rsidRPr="00EA6922">
        <w:t xml:space="preserve"> </w:t>
      </w:r>
      <w:proofErr w:type="spellStart"/>
      <w:r w:rsidRPr="00EA6922">
        <w:t>pendekatan</w:t>
      </w:r>
      <w:proofErr w:type="spellEnd"/>
      <w:r w:rsidRPr="00EA6922">
        <w:t xml:space="preserve"> </w:t>
      </w:r>
      <w:proofErr w:type="spellStart"/>
      <w:r w:rsidRPr="00EA6922">
        <w:t>kualitatif</w:t>
      </w:r>
      <w:proofErr w:type="spellEnd"/>
      <w:r w:rsidRPr="00EA6922">
        <w:t xml:space="preserve"> </w:t>
      </w:r>
      <w:proofErr w:type="spellStart"/>
      <w:r w:rsidRPr="00EA6922">
        <w:t>sebagai</w:t>
      </w:r>
      <w:proofErr w:type="spellEnd"/>
      <w:r w:rsidRPr="00EA6922">
        <w:t xml:space="preserve"> </w:t>
      </w:r>
      <w:proofErr w:type="spellStart"/>
      <w:r w:rsidRPr="00EA6922">
        <w:t>metode</w:t>
      </w:r>
      <w:proofErr w:type="spellEnd"/>
      <w:r w:rsidRPr="00EA6922">
        <w:t xml:space="preserve"> primer, </w:t>
      </w:r>
      <w:proofErr w:type="spellStart"/>
      <w:r w:rsidRPr="00EA6922">
        <w:t>manakala</w:t>
      </w:r>
      <w:proofErr w:type="spellEnd"/>
      <w:r w:rsidRPr="00EA6922">
        <w:t xml:space="preserve"> </w:t>
      </w:r>
      <w:proofErr w:type="spellStart"/>
      <w:r w:rsidRPr="00EA6922">
        <w:t>pendekatan</w:t>
      </w:r>
      <w:proofErr w:type="spellEnd"/>
      <w:r w:rsidRPr="00EA6922">
        <w:t xml:space="preserve"> </w:t>
      </w:r>
      <w:proofErr w:type="spellStart"/>
      <w:r w:rsidRPr="00EA6922">
        <w:t>kuantitatif</w:t>
      </w:r>
      <w:proofErr w:type="spellEnd"/>
      <w:r w:rsidRPr="00EA6922">
        <w:t xml:space="preserve"> </w:t>
      </w:r>
      <w:proofErr w:type="spellStart"/>
      <w:r w:rsidRPr="00EA6922">
        <w:t>sebagai</w:t>
      </w:r>
      <w:proofErr w:type="spellEnd"/>
      <w:r w:rsidRPr="00EA6922">
        <w:t xml:space="preserve"> </w:t>
      </w:r>
      <w:proofErr w:type="spellStart"/>
      <w:r w:rsidRPr="00EA6922">
        <w:t>metode</w:t>
      </w:r>
      <w:proofErr w:type="spellEnd"/>
      <w:r w:rsidRPr="00EA6922">
        <w:t xml:space="preserve"> </w:t>
      </w:r>
      <w:proofErr w:type="spellStart"/>
      <w:r w:rsidRPr="00EA6922">
        <w:t>sekunder</w:t>
      </w:r>
      <w:proofErr w:type="spellEnd"/>
      <w:r w:rsidRPr="00EA6922">
        <w:t xml:space="preserve">. </w:t>
      </w:r>
    </w:p>
    <w:p w14:paraId="0700F7FB" w14:textId="77777777" w:rsidR="00666C4F" w:rsidRPr="005A117A" w:rsidRDefault="00666C4F" w:rsidP="00666C4F">
      <w:pPr>
        <w:pStyle w:val="TAMainText"/>
        <w:ind w:firstLine="0"/>
      </w:pPr>
      <w:r w:rsidRPr="00EA6922">
        <w:t xml:space="preserve">Kajian </w:t>
      </w:r>
      <w:proofErr w:type="spellStart"/>
      <w:r w:rsidRPr="00EA6922">
        <w:t>ini</w:t>
      </w:r>
      <w:proofErr w:type="spellEnd"/>
      <w:r w:rsidRPr="00EA6922">
        <w:t xml:space="preserve"> </w:t>
      </w:r>
      <w:proofErr w:type="spellStart"/>
      <w:r w:rsidRPr="00EA6922">
        <w:t>menggunakan</w:t>
      </w:r>
      <w:proofErr w:type="spellEnd"/>
      <w:r w:rsidRPr="00EA6922">
        <w:t xml:space="preserve"> </w:t>
      </w:r>
      <w:proofErr w:type="spellStart"/>
      <w:r w:rsidRPr="00EA6922">
        <w:t>pendekatan</w:t>
      </w:r>
      <w:proofErr w:type="spellEnd"/>
      <w:r w:rsidRPr="00EA6922">
        <w:t xml:space="preserve"> </w:t>
      </w:r>
      <w:proofErr w:type="spellStart"/>
      <w:r w:rsidRPr="00EA6922">
        <w:t>kualitatif</w:t>
      </w:r>
      <w:proofErr w:type="spellEnd"/>
      <w:r w:rsidRPr="00EA6922">
        <w:t xml:space="preserve"> </w:t>
      </w:r>
      <w:proofErr w:type="spellStart"/>
      <w:r w:rsidRPr="00EA6922">
        <w:t>sebagai</w:t>
      </w:r>
      <w:proofErr w:type="spellEnd"/>
      <w:r w:rsidRPr="00EA6922">
        <w:t xml:space="preserve"> </w:t>
      </w:r>
      <w:proofErr w:type="spellStart"/>
      <w:r w:rsidRPr="00EA6922">
        <w:t>metode</w:t>
      </w:r>
      <w:proofErr w:type="spellEnd"/>
      <w:r w:rsidRPr="00EA6922">
        <w:t xml:space="preserve"> primer, </w:t>
      </w:r>
      <w:proofErr w:type="spellStart"/>
      <w:r w:rsidRPr="00EA6922">
        <w:t>manakala</w:t>
      </w:r>
      <w:proofErr w:type="spellEnd"/>
      <w:r w:rsidRPr="00EA6922">
        <w:t xml:space="preserve"> </w:t>
      </w:r>
      <w:proofErr w:type="spellStart"/>
      <w:r w:rsidRPr="00EA6922">
        <w:t>pendekatan</w:t>
      </w:r>
      <w:proofErr w:type="spellEnd"/>
      <w:r w:rsidRPr="00EA6922">
        <w:t xml:space="preserve"> </w:t>
      </w:r>
      <w:proofErr w:type="spellStart"/>
      <w:r w:rsidRPr="00EA6922">
        <w:t>kuantitatif</w:t>
      </w:r>
      <w:proofErr w:type="spellEnd"/>
      <w:r w:rsidRPr="00EA6922">
        <w:t xml:space="preserve"> </w:t>
      </w:r>
      <w:proofErr w:type="spellStart"/>
      <w:r w:rsidRPr="00EA6922">
        <w:t>sebagai</w:t>
      </w:r>
      <w:proofErr w:type="spellEnd"/>
      <w:r w:rsidRPr="00EA6922">
        <w:t xml:space="preserve"> </w:t>
      </w:r>
      <w:proofErr w:type="spellStart"/>
      <w:r w:rsidRPr="00EA6922">
        <w:t>metode</w:t>
      </w:r>
      <w:proofErr w:type="spellEnd"/>
      <w:r w:rsidRPr="00EA6922">
        <w:t xml:space="preserve"> </w:t>
      </w:r>
      <w:proofErr w:type="spellStart"/>
      <w:r w:rsidRPr="00EA6922">
        <w:t>sekunder</w:t>
      </w:r>
      <w:proofErr w:type="spellEnd"/>
      <w:r w:rsidRPr="00EA6922">
        <w:t xml:space="preserve">. </w:t>
      </w:r>
    </w:p>
    <w:p w14:paraId="4B36055D" w14:textId="77777777" w:rsidR="00666C4F" w:rsidRDefault="00666C4F" w:rsidP="00666C4F">
      <w:pPr>
        <w:pStyle w:val="Heading2"/>
        <w:numPr>
          <w:ilvl w:val="1"/>
          <w:numId w:val="13"/>
        </w:numPr>
      </w:pPr>
      <w:r>
        <w:t>Heading 2 (Capitalize Each Word)</w:t>
      </w:r>
    </w:p>
    <w:p w14:paraId="7278AEED" w14:textId="2BA46D07" w:rsidR="00666C4F" w:rsidRPr="00F86031" w:rsidRDefault="00666C4F" w:rsidP="00F86031">
      <w:pPr>
        <w:pStyle w:val="TAMainText"/>
        <w:ind w:firstLine="0"/>
      </w:pPr>
      <w:r w:rsidRPr="002B0597">
        <w:t xml:space="preserve">Tujuan </w:t>
      </w:r>
      <w:proofErr w:type="spellStart"/>
      <w:r w:rsidRPr="002B0597">
        <w:t>utama</w:t>
      </w:r>
      <w:proofErr w:type="spellEnd"/>
      <w:r w:rsidRPr="002B0597">
        <w:t xml:space="preserve"> </w:t>
      </w:r>
      <w:proofErr w:type="spellStart"/>
      <w:r w:rsidRPr="002B0597">
        <w:t>penubuhan</w:t>
      </w:r>
      <w:proofErr w:type="spellEnd"/>
      <w:r w:rsidRPr="002B0597">
        <w:t xml:space="preserve"> </w:t>
      </w:r>
      <w:proofErr w:type="spellStart"/>
      <w:r w:rsidRPr="002B0597">
        <w:t>pasaran</w:t>
      </w:r>
      <w:proofErr w:type="spellEnd"/>
      <w:r w:rsidRPr="002B0597">
        <w:t xml:space="preserve"> wang </w:t>
      </w:r>
      <w:proofErr w:type="spellStart"/>
      <w:r w:rsidRPr="002B0597">
        <w:t>antara</w:t>
      </w:r>
      <w:proofErr w:type="spellEnd"/>
      <w:r w:rsidRPr="002B0597">
        <w:t xml:space="preserve"> bank </w:t>
      </w:r>
      <w:proofErr w:type="spellStart"/>
      <w:r w:rsidRPr="002B0597">
        <w:t>ini</w:t>
      </w:r>
      <w:proofErr w:type="spellEnd"/>
      <w:r w:rsidRPr="002B0597">
        <w:t xml:space="preserve"> </w:t>
      </w:r>
      <w:proofErr w:type="spellStart"/>
      <w:r w:rsidRPr="002B0597">
        <w:t>adalah</w:t>
      </w:r>
      <w:proofErr w:type="spellEnd"/>
      <w:r w:rsidRPr="002B0597">
        <w:t xml:space="preserve"> </w:t>
      </w:r>
      <w:proofErr w:type="spellStart"/>
      <w:r w:rsidRPr="002B0597">
        <w:t>untuk</w:t>
      </w:r>
      <w:proofErr w:type="spellEnd"/>
      <w:r w:rsidRPr="002B0597">
        <w:t xml:space="preserve"> </w:t>
      </w:r>
      <w:proofErr w:type="spellStart"/>
      <w:r w:rsidRPr="002B0597">
        <w:t>menyediakan</w:t>
      </w:r>
      <w:proofErr w:type="spellEnd"/>
      <w:r w:rsidRPr="002B0597">
        <w:t xml:space="preserve"> platform </w:t>
      </w:r>
      <w:proofErr w:type="spellStart"/>
      <w:r w:rsidRPr="002B0597">
        <w:t>transaksi</w:t>
      </w:r>
      <w:proofErr w:type="spellEnd"/>
      <w:r w:rsidRPr="002B0597">
        <w:t xml:space="preserve"> </w:t>
      </w:r>
      <w:proofErr w:type="spellStart"/>
      <w:r w:rsidRPr="002B0597">
        <w:t>aset</w:t>
      </w:r>
      <w:proofErr w:type="spellEnd"/>
      <w:r w:rsidRPr="002B0597">
        <w:t xml:space="preserve"> </w:t>
      </w:r>
      <w:proofErr w:type="spellStart"/>
      <w:r w:rsidRPr="002B0597">
        <w:t>kewangan</w:t>
      </w:r>
      <w:proofErr w:type="spellEnd"/>
      <w:r w:rsidRPr="002B0597">
        <w:t xml:space="preserve"> </w:t>
      </w:r>
      <w:proofErr w:type="spellStart"/>
      <w:r w:rsidRPr="002B0597">
        <w:t>bagi</w:t>
      </w:r>
      <w:proofErr w:type="spellEnd"/>
      <w:r w:rsidRPr="002B0597">
        <w:t xml:space="preserve"> </w:t>
      </w:r>
      <w:proofErr w:type="spellStart"/>
      <w:r w:rsidRPr="002B0597">
        <w:t>penjual</w:t>
      </w:r>
      <w:proofErr w:type="spellEnd"/>
      <w:r w:rsidRPr="002B0597">
        <w:t xml:space="preserve"> dan </w:t>
      </w:r>
      <w:proofErr w:type="spellStart"/>
      <w:r w:rsidRPr="002B0597">
        <w:t>pembeli</w:t>
      </w:r>
      <w:proofErr w:type="spellEnd"/>
      <w:r w:rsidRPr="002B0597">
        <w:t xml:space="preserve"> </w:t>
      </w:r>
      <w:proofErr w:type="spellStart"/>
      <w:r w:rsidRPr="002B0597">
        <w:t>serta</w:t>
      </w:r>
      <w:proofErr w:type="spellEnd"/>
      <w:r w:rsidRPr="002B0597">
        <w:t xml:space="preserve"> </w:t>
      </w:r>
      <w:proofErr w:type="spellStart"/>
      <w:r w:rsidRPr="002B0597">
        <w:t>peminjam</w:t>
      </w:r>
      <w:proofErr w:type="spellEnd"/>
      <w:r w:rsidRPr="002B0597">
        <w:t xml:space="preserve"> dan </w:t>
      </w:r>
      <w:proofErr w:type="spellStart"/>
      <w:r w:rsidRPr="002B0597">
        <w:t>pemiutang</w:t>
      </w:r>
      <w:proofErr w:type="spellEnd"/>
      <w:r w:rsidRPr="002B0597">
        <w:t xml:space="preserve">. </w:t>
      </w:r>
      <w:r w:rsidR="00F86031">
        <w:t>Main text (2018) 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Text. Text. 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</w:t>
      </w:r>
      <w:r w:rsidR="00F86031" w:rsidRPr="00DC168A">
        <w:t xml:space="preserve"> </w:t>
      </w:r>
      <w:r w:rsidR="00F86031">
        <w:t>Main Text. Text (Sabri, 2019).</w:t>
      </w:r>
      <w:r w:rsidRPr="002B0597">
        <w:t xml:space="preserve"> </w:t>
      </w:r>
    </w:p>
    <w:p w14:paraId="1ADBBAC1" w14:textId="77777777" w:rsidR="00666C4F" w:rsidRPr="002B0597" w:rsidRDefault="00666C4F" w:rsidP="00666C4F">
      <w:pPr>
        <w:pStyle w:val="Listmaintext"/>
        <w:rPr>
          <w:b/>
          <w:bCs/>
        </w:rPr>
      </w:pPr>
    </w:p>
    <w:p w14:paraId="7A982CF1" w14:textId="77777777" w:rsidR="00666C4F" w:rsidRPr="00DC168A" w:rsidRDefault="00666C4F" w:rsidP="00666C4F">
      <w:pPr>
        <w:pStyle w:val="Listmaintext"/>
        <w:numPr>
          <w:ilvl w:val="0"/>
          <w:numId w:val="4"/>
        </w:numPr>
        <w:rPr>
          <w:b/>
          <w:bCs/>
        </w:rPr>
      </w:pPr>
      <w:r>
        <w:t>List 1</w:t>
      </w:r>
    </w:p>
    <w:p w14:paraId="3B01078C" w14:textId="77777777" w:rsidR="00666C4F" w:rsidRPr="005A117A" w:rsidRDefault="00666C4F" w:rsidP="00666C4F">
      <w:pPr>
        <w:pStyle w:val="TAMainText"/>
      </w:pP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bookmarkStart w:id="0" w:name="_Toc468316392"/>
      <w:proofErr w:type="spellEnd"/>
      <w:r>
        <w:t>.</w:t>
      </w:r>
    </w:p>
    <w:bookmarkEnd w:id="0"/>
    <w:p w14:paraId="318B5236" w14:textId="77777777" w:rsidR="00666C4F" w:rsidRPr="00DC168A" w:rsidRDefault="00666C4F" w:rsidP="00666C4F">
      <w:pPr>
        <w:pStyle w:val="Listmaintext"/>
        <w:numPr>
          <w:ilvl w:val="0"/>
          <w:numId w:val="4"/>
        </w:numPr>
        <w:rPr>
          <w:b/>
          <w:bCs/>
        </w:rPr>
      </w:pPr>
      <w:r>
        <w:t>List 1</w:t>
      </w:r>
    </w:p>
    <w:p w14:paraId="48DDBEFA" w14:textId="77777777" w:rsidR="00666C4F" w:rsidRPr="005A117A" w:rsidRDefault="00666C4F" w:rsidP="00666C4F">
      <w:pPr>
        <w:pStyle w:val="TAMainText"/>
      </w:pP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>
        <w:t>.</w:t>
      </w:r>
    </w:p>
    <w:p w14:paraId="7DF46318" w14:textId="77777777" w:rsidR="00666C4F" w:rsidRPr="00DC168A" w:rsidRDefault="00666C4F" w:rsidP="00666C4F">
      <w:pPr>
        <w:pStyle w:val="Listmaintext"/>
        <w:numPr>
          <w:ilvl w:val="0"/>
          <w:numId w:val="4"/>
        </w:numPr>
        <w:rPr>
          <w:b/>
          <w:bCs/>
        </w:rPr>
      </w:pPr>
      <w:r>
        <w:lastRenderedPageBreak/>
        <w:t>List 1</w:t>
      </w:r>
    </w:p>
    <w:p w14:paraId="238A8D9A" w14:textId="77777777" w:rsidR="00666C4F" w:rsidRPr="005A117A" w:rsidRDefault="00666C4F" w:rsidP="00666C4F">
      <w:pPr>
        <w:pStyle w:val="TAMainText"/>
      </w:pP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 w:rsidRPr="00DC168A">
        <w:t xml:space="preserve"> </w:t>
      </w:r>
      <w:r>
        <w:t xml:space="preserve">List </w:t>
      </w:r>
      <w:proofErr w:type="spellStart"/>
      <w:r>
        <w:t>satu</w:t>
      </w:r>
      <w:proofErr w:type="spellEnd"/>
      <w:r>
        <w:t xml:space="preserve"> dua dan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lima </w:t>
      </w:r>
      <w:proofErr w:type="spellStart"/>
      <w:r>
        <w:t>enam</w:t>
      </w:r>
      <w:proofErr w:type="spellEnd"/>
      <w:r>
        <w:t>.</w:t>
      </w:r>
    </w:p>
    <w:p w14:paraId="1567066B" w14:textId="77777777" w:rsidR="00666C4F" w:rsidRPr="00EA6922" w:rsidRDefault="00666C4F" w:rsidP="00666C4F">
      <w:pPr>
        <w:pStyle w:val="Heading1"/>
        <w:numPr>
          <w:ilvl w:val="0"/>
          <w:numId w:val="13"/>
        </w:numPr>
      </w:pPr>
      <w:r>
        <w:t>HEADING 1</w:t>
      </w:r>
      <w:r w:rsidRPr="00EA6922">
        <w:t xml:space="preserve"> </w:t>
      </w:r>
    </w:p>
    <w:p w14:paraId="2C6DF690" w14:textId="77777777" w:rsidR="00666C4F" w:rsidRDefault="00666C4F" w:rsidP="00666C4F">
      <w:pPr>
        <w:pStyle w:val="TAMainText"/>
      </w:pPr>
      <w:proofErr w:type="spellStart"/>
      <w:r w:rsidRPr="00EA6922">
        <w:t>Pasaran</w:t>
      </w:r>
      <w:proofErr w:type="spellEnd"/>
      <w:r w:rsidRPr="00EA6922">
        <w:t xml:space="preserve"> </w:t>
      </w:r>
      <w:proofErr w:type="spellStart"/>
      <w:r w:rsidRPr="00EA6922">
        <w:t>kedua</w:t>
      </w:r>
      <w:proofErr w:type="spellEnd"/>
      <w:r w:rsidRPr="00EA6922">
        <w:t xml:space="preserve"> </w:t>
      </w:r>
      <w:proofErr w:type="spellStart"/>
      <w:r w:rsidRPr="00EA6922">
        <w:t>adalah</w:t>
      </w:r>
      <w:proofErr w:type="spellEnd"/>
      <w:r w:rsidRPr="00EA6922">
        <w:t xml:space="preserve"> </w:t>
      </w:r>
      <w:proofErr w:type="spellStart"/>
      <w:r w:rsidRPr="00EA6922">
        <w:t>berkaitan</w:t>
      </w:r>
      <w:proofErr w:type="spellEnd"/>
      <w:r w:rsidRPr="00EA6922">
        <w:t xml:space="preserve"> </w:t>
      </w:r>
      <w:proofErr w:type="spellStart"/>
      <w:r w:rsidRPr="00EA6922">
        <w:t>dengan</w:t>
      </w:r>
      <w:proofErr w:type="spellEnd"/>
      <w:r w:rsidRPr="00EA6922">
        <w:t xml:space="preserve"> </w:t>
      </w:r>
      <w:proofErr w:type="spellStart"/>
      <w:r w:rsidRPr="00EA6922">
        <w:t>pengeluaran</w:t>
      </w:r>
      <w:proofErr w:type="spellEnd"/>
      <w:r w:rsidRPr="00EA6922">
        <w:t xml:space="preserve"> lama </w:t>
      </w:r>
      <w:proofErr w:type="spellStart"/>
      <w:r w:rsidRPr="00EA6922">
        <w:t>daripada</w:t>
      </w:r>
      <w:proofErr w:type="spellEnd"/>
      <w:r w:rsidRPr="00EA6922">
        <w:t xml:space="preserve"> </w:t>
      </w:r>
      <w:proofErr w:type="spellStart"/>
      <w:r w:rsidRPr="00EA6922">
        <w:t>kegiatan</w:t>
      </w:r>
      <w:proofErr w:type="spellEnd"/>
      <w:r w:rsidRPr="00EA6922">
        <w:t xml:space="preserve"> bank dan </w:t>
      </w:r>
      <w:proofErr w:type="spellStart"/>
      <w:r w:rsidRPr="00EA6922">
        <w:t>instrumen</w:t>
      </w:r>
      <w:proofErr w:type="spellEnd"/>
      <w:r w:rsidRPr="00EA6922">
        <w:t xml:space="preserve"> yang </w:t>
      </w:r>
      <w:proofErr w:type="spellStart"/>
      <w:r w:rsidRPr="00EA6922">
        <w:t>telah</w:t>
      </w:r>
      <w:proofErr w:type="spellEnd"/>
      <w:r w:rsidRPr="00EA6922">
        <w:t xml:space="preserve"> </w:t>
      </w:r>
      <w:proofErr w:type="spellStart"/>
      <w:r w:rsidRPr="00EA6922">
        <w:t>dijual</w:t>
      </w:r>
      <w:proofErr w:type="spellEnd"/>
      <w:r w:rsidRPr="00EA6922">
        <w:t xml:space="preserve"> </w:t>
      </w:r>
      <w:proofErr w:type="spellStart"/>
      <w:r w:rsidRPr="00EA6922">
        <w:t>beli</w:t>
      </w:r>
      <w:proofErr w:type="spellEnd"/>
      <w:r w:rsidRPr="00EA6922">
        <w:t xml:space="preserve">. Jenis </w:t>
      </w:r>
      <w:proofErr w:type="spellStart"/>
      <w:r w:rsidRPr="00EA6922">
        <w:t>ini</w:t>
      </w:r>
      <w:proofErr w:type="spellEnd"/>
      <w:r w:rsidRPr="00EA6922">
        <w:t xml:space="preserve"> </w:t>
      </w:r>
      <w:proofErr w:type="spellStart"/>
      <w:r w:rsidRPr="00EA6922">
        <w:t>tidak</w:t>
      </w:r>
      <w:proofErr w:type="spellEnd"/>
      <w:r w:rsidRPr="00EA6922">
        <w:t xml:space="preserve"> </w:t>
      </w:r>
      <w:proofErr w:type="spellStart"/>
      <w:r w:rsidRPr="00EA6922">
        <w:t>mencipta</w:t>
      </w:r>
      <w:proofErr w:type="spellEnd"/>
      <w:r w:rsidRPr="00EA6922">
        <w:t xml:space="preserve"> dan </w:t>
      </w:r>
      <w:proofErr w:type="spellStart"/>
      <w:r w:rsidRPr="00EA6922">
        <w:t>menamatkan</w:t>
      </w:r>
      <w:proofErr w:type="spellEnd"/>
      <w:r w:rsidRPr="00EA6922">
        <w:t xml:space="preserve"> </w:t>
      </w:r>
      <w:proofErr w:type="spellStart"/>
      <w:r w:rsidRPr="00EA6922">
        <w:t>tuntutan</w:t>
      </w:r>
      <w:proofErr w:type="spellEnd"/>
      <w:r w:rsidRPr="00EA6922">
        <w:t xml:space="preserve"> </w:t>
      </w:r>
      <w:proofErr w:type="spellStart"/>
      <w:r w:rsidRPr="00EA6922">
        <w:t>kewangan</w:t>
      </w:r>
      <w:proofErr w:type="spellEnd"/>
      <w:r w:rsidRPr="00EA6922">
        <w:t xml:space="preserve">. </w:t>
      </w:r>
      <w:proofErr w:type="spellStart"/>
      <w:r w:rsidRPr="00EA6922">
        <w:t>Ia</w:t>
      </w:r>
      <w:proofErr w:type="spellEnd"/>
      <w:r w:rsidRPr="00EA6922">
        <w:t xml:space="preserve"> </w:t>
      </w:r>
      <w:proofErr w:type="spellStart"/>
      <w:r w:rsidRPr="00EA6922">
        <w:t>tidak</w:t>
      </w:r>
      <w:proofErr w:type="spellEnd"/>
      <w:r w:rsidRPr="00EA6922">
        <w:t xml:space="preserve"> </w:t>
      </w:r>
      <w:proofErr w:type="spellStart"/>
      <w:r w:rsidRPr="00EA6922">
        <w:t>memindahkan</w:t>
      </w:r>
      <w:proofErr w:type="spellEnd"/>
      <w:r w:rsidRPr="00EA6922">
        <w:t xml:space="preserve"> </w:t>
      </w:r>
      <w:proofErr w:type="spellStart"/>
      <w:r w:rsidRPr="00EA6922">
        <w:t>instrumen</w:t>
      </w:r>
      <w:proofErr w:type="spellEnd"/>
      <w:r w:rsidRPr="00EA6922">
        <w:t xml:space="preserve"> </w:t>
      </w:r>
      <w:proofErr w:type="spellStart"/>
      <w:r w:rsidRPr="00EA6922">
        <w:t>daripada</w:t>
      </w:r>
      <w:proofErr w:type="spellEnd"/>
      <w:r w:rsidRPr="00EA6922">
        <w:t xml:space="preserve"> </w:t>
      </w:r>
      <w:proofErr w:type="spellStart"/>
      <w:r w:rsidRPr="00EA6922">
        <w:t>peminjam</w:t>
      </w:r>
      <w:proofErr w:type="spellEnd"/>
      <w:r w:rsidRPr="00EA6922">
        <w:t xml:space="preserve"> </w:t>
      </w:r>
      <w:proofErr w:type="spellStart"/>
      <w:r w:rsidRPr="00EA6922">
        <w:t>kepada</w:t>
      </w:r>
      <w:proofErr w:type="spellEnd"/>
      <w:r w:rsidRPr="00EA6922">
        <w:t xml:space="preserve"> </w:t>
      </w:r>
      <w:proofErr w:type="spellStart"/>
      <w:r w:rsidRPr="00EA6922">
        <w:t>pembiaya</w:t>
      </w:r>
      <w:proofErr w:type="spellEnd"/>
      <w:r w:rsidRPr="00EA6922">
        <w:t xml:space="preserve">. </w:t>
      </w:r>
      <w:proofErr w:type="spellStart"/>
      <w:r w:rsidRPr="00EA6922">
        <w:t>Tujuannya</w:t>
      </w:r>
      <w:proofErr w:type="spellEnd"/>
      <w:r w:rsidRPr="00EA6922">
        <w:t xml:space="preserve"> </w:t>
      </w:r>
      <w:proofErr w:type="spellStart"/>
      <w:r w:rsidRPr="00EA6922">
        <w:t>adalah</w:t>
      </w:r>
      <w:proofErr w:type="spellEnd"/>
      <w:r w:rsidRPr="00EA6922">
        <w:t xml:space="preserve"> </w:t>
      </w:r>
      <w:proofErr w:type="spellStart"/>
      <w:r w:rsidRPr="00EA6922">
        <w:t>untuk</w:t>
      </w:r>
      <w:proofErr w:type="spellEnd"/>
      <w:r w:rsidRPr="00EA6922">
        <w:t xml:space="preserve"> </w:t>
      </w:r>
      <w:proofErr w:type="spellStart"/>
      <w:r w:rsidRPr="00EA6922">
        <w:t>penjualan</w:t>
      </w:r>
      <w:proofErr w:type="spellEnd"/>
      <w:r w:rsidRPr="00EA6922">
        <w:t xml:space="preserve"> dan </w:t>
      </w:r>
      <w:proofErr w:type="spellStart"/>
      <w:r w:rsidRPr="00EA6922">
        <w:t>pembelian</w:t>
      </w:r>
      <w:proofErr w:type="spellEnd"/>
      <w:r w:rsidRPr="00EA6922">
        <w:t xml:space="preserve"> </w:t>
      </w:r>
      <w:proofErr w:type="spellStart"/>
      <w:r w:rsidRPr="00EA6922">
        <w:t>instrumen</w:t>
      </w:r>
      <w:proofErr w:type="spellEnd"/>
      <w:r w:rsidRPr="00EA6922">
        <w:t xml:space="preserve">. </w:t>
      </w:r>
      <w:proofErr w:type="spellStart"/>
      <w:r w:rsidRPr="00EA6922">
        <w:t>Pemilik</w:t>
      </w:r>
      <w:proofErr w:type="spellEnd"/>
      <w:r w:rsidRPr="00EA6922">
        <w:t xml:space="preserve"> </w:t>
      </w:r>
      <w:proofErr w:type="spellStart"/>
      <w:r w:rsidRPr="00EA6922">
        <w:t>atau</w:t>
      </w:r>
      <w:proofErr w:type="spellEnd"/>
      <w:r w:rsidRPr="00EA6922">
        <w:t xml:space="preserve"> </w:t>
      </w:r>
      <w:proofErr w:type="spellStart"/>
      <w:r w:rsidRPr="00EA6922">
        <w:t>pemegang</w:t>
      </w:r>
      <w:proofErr w:type="spellEnd"/>
      <w:r w:rsidRPr="00EA6922">
        <w:t xml:space="preserve"> </w:t>
      </w:r>
      <w:proofErr w:type="spellStart"/>
      <w:r w:rsidRPr="00EA6922">
        <w:t>instrumen</w:t>
      </w:r>
      <w:proofErr w:type="spellEnd"/>
      <w:r w:rsidRPr="00EA6922">
        <w:t xml:space="preserve"> </w:t>
      </w:r>
      <w:proofErr w:type="spellStart"/>
      <w:r w:rsidRPr="00EA6922">
        <w:t>mudah</w:t>
      </w:r>
      <w:proofErr w:type="spellEnd"/>
      <w:r w:rsidRPr="00EA6922">
        <w:t xml:space="preserve"> </w:t>
      </w:r>
      <w:proofErr w:type="spellStart"/>
      <w:r w:rsidRPr="00EA6922">
        <w:t>tunai</w:t>
      </w:r>
      <w:proofErr w:type="spellEnd"/>
      <w:r w:rsidRPr="00EA6922">
        <w:t xml:space="preserve"> </w:t>
      </w:r>
      <w:proofErr w:type="spellStart"/>
      <w:r w:rsidRPr="00EA6922">
        <w:t>boleh</w:t>
      </w:r>
      <w:proofErr w:type="spellEnd"/>
      <w:r w:rsidRPr="00EA6922">
        <w:t xml:space="preserve"> </w:t>
      </w:r>
      <w:proofErr w:type="spellStart"/>
      <w:r w:rsidRPr="00EA6922">
        <w:t>menukarkan</w:t>
      </w:r>
      <w:proofErr w:type="spellEnd"/>
      <w:r w:rsidRPr="00EA6922">
        <w:t xml:space="preserve"> </w:t>
      </w:r>
      <w:proofErr w:type="spellStart"/>
      <w:r w:rsidRPr="00EA6922">
        <w:t>aset</w:t>
      </w:r>
      <w:proofErr w:type="spellEnd"/>
      <w:r w:rsidRPr="00EA6922">
        <w:t xml:space="preserve"> </w:t>
      </w:r>
      <w:proofErr w:type="spellStart"/>
      <w:r w:rsidRPr="00EA6922">
        <w:t>mereka</w:t>
      </w:r>
      <w:proofErr w:type="spellEnd"/>
      <w:r w:rsidRPr="00EA6922">
        <w:t xml:space="preserve"> </w:t>
      </w:r>
      <w:proofErr w:type="spellStart"/>
      <w:r w:rsidRPr="00EA6922">
        <w:t>kepada</w:t>
      </w:r>
      <w:proofErr w:type="spellEnd"/>
      <w:r w:rsidRPr="00EA6922">
        <w:t xml:space="preserve"> </w:t>
      </w:r>
      <w:proofErr w:type="spellStart"/>
      <w:r w:rsidRPr="00EA6922">
        <w:t>tunai</w:t>
      </w:r>
      <w:proofErr w:type="spellEnd"/>
      <w:r w:rsidRPr="00EA6922">
        <w:t xml:space="preserve"> </w:t>
      </w:r>
      <w:proofErr w:type="spellStart"/>
      <w:r w:rsidRPr="00EA6922">
        <w:t>tanpa</w:t>
      </w:r>
      <w:proofErr w:type="spellEnd"/>
      <w:r w:rsidRPr="00EA6922">
        <w:t xml:space="preserve"> </w:t>
      </w:r>
      <w:proofErr w:type="spellStart"/>
      <w:r w:rsidRPr="00EA6922">
        <w:t>mengalami</w:t>
      </w:r>
      <w:proofErr w:type="spellEnd"/>
      <w:r w:rsidRPr="00EA6922">
        <w:t xml:space="preserve"> </w:t>
      </w:r>
      <w:proofErr w:type="spellStart"/>
      <w:r w:rsidRPr="00EA6922">
        <w:t>sebarang</w:t>
      </w:r>
      <w:proofErr w:type="spellEnd"/>
      <w:r w:rsidRPr="00EA6922">
        <w:t xml:space="preserve"> </w:t>
      </w:r>
      <w:proofErr w:type="spellStart"/>
      <w:r w:rsidRPr="00EA6922">
        <w:t>kerugian</w:t>
      </w:r>
      <w:proofErr w:type="spellEnd"/>
      <w:r w:rsidRPr="00EA6922">
        <w:t xml:space="preserve">. </w:t>
      </w:r>
      <w:proofErr w:type="spellStart"/>
      <w:r w:rsidRPr="00EA6922">
        <w:t>Ia</w:t>
      </w:r>
      <w:proofErr w:type="spellEnd"/>
      <w:r w:rsidRPr="00EA6922">
        <w:t xml:space="preserve"> </w:t>
      </w:r>
      <w:proofErr w:type="spellStart"/>
      <w:r w:rsidRPr="00EA6922">
        <w:t>adalah</w:t>
      </w:r>
      <w:proofErr w:type="spellEnd"/>
      <w:r w:rsidRPr="00EA6922">
        <w:t xml:space="preserve"> </w:t>
      </w:r>
      <w:proofErr w:type="spellStart"/>
      <w:r w:rsidRPr="00EA6922">
        <w:t>satu</w:t>
      </w:r>
      <w:proofErr w:type="spellEnd"/>
      <w:r w:rsidRPr="00EA6922">
        <w:t xml:space="preserve"> </w:t>
      </w:r>
      <w:proofErr w:type="spellStart"/>
      <w:r w:rsidRPr="00EA6922">
        <w:t>cara</w:t>
      </w:r>
      <w:proofErr w:type="spellEnd"/>
      <w:r w:rsidRPr="00EA6922">
        <w:t xml:space="preserve"> </w:t>
      </w:r>
      <w:proofErr w:type="spellStart"/>
      <w:r w:rsidRPr="00EA6922">
        <w:t>bagi</w:t>
      </w:r>
      <w:proofErr w:type="spellEnd"/>
      <w:r w:rsidRPr="00EA6922">
        <w:t xml:space="preserve"> </w:t>
      </w:r>
      <w:proofErr w:type="spellStart"/>
      <w:r w:rsidRPr="00EA6922">
        <w:t>pemilik</w:t>
      </w:r>
      <w:proofErr w:type="spellEnd"/>
      <w:r w:rsidRPr="00EA6922">
        <w:t xml:space="preserve"> </w:t>
      </w:r>
      <w:proofErr w:type="spellStart"/>
      <w:r w:rsidRPr="00EA6922">
        <w:t>instrumen</w:t>
      </w:r>
      <w:proofErr w:type="spellEnd"/>
      <w:r w:rsidRPr="00EA6922">
        <w:t xml:space="preserve"> yang </w:t>
      </w:r>
      <w:proofErr w:type="spellStart"/>
      <w:r w:rsidRPr="00EA6922">
        <w:t>memerlukan</w:t>
      </w:r>
      <w:proofErr w:type="spellEnd"/>
      <w:r w:rsidRPr="00EA6922">
        <w:t xml:space="preserve"> dana </w:t>
      </w:r>
      <w:proofErr w:type="spellStart"/>
      <w:r w:rsidRPr="00EA6922">
        <w:t>dengan</w:t>
      </w:r>
      <w:proofErr w:type="spellEnd"/>
      <w:r w:rsidRPr="00EA6922">
        <w:t xml:space="preserve"> </w:t>
      </w:r>
      <w:proofErr w:type="spellStart"/>
      <w:r w:rsidRPr="00EA6922">
        <w:t>segera</w:t>
      </w:r>
      <w:proofErr w:type="spellEnd"/>
      <w:r w:rsidRPr="00EA6922">
        <w:t xml:space="preserve"> </w:t>
      </w:r>
      <w:proofErr w:type="spellStart"/>
      <w:r w:rsidRPr="00EA6922">
        <w:t>untuk</w:t>
      </w:r>
      <w:proofErr w:type="spellEnd"/>
      <w:r w:rsidRPr="00EA6922">
        <w:t xml:space="preserve"> </w:t>
      </w:r>
      <w:proofErr w:type="spellStart"/>
      <w:r w:rsidRPr="00EA6922">
        <w:t>menampung</w:t>
      </w:r>
      <w:proofErr w:type="spellEnd"/>
      <w:r w:rsidRPr="00EA6922">
        <w:t xml:space="preserve"> </w:t>
      </w:r>
      <w:proofErr w:type="spellStart"/>
      <w:r w:rsidRPr="00EA6922">
        <w:t>pengeluaran</w:t>
      </w:r>
      <w:proofErr w:type="spellEnd"/>
      <w:r w:rsidRPr="00EA6922">
        <w:t xml:space="preserve"> wang oleh </w:t>
      </w:r>
      <w:proofErr w:type="spellStart"/>
      <w:r w:rsidRPr="00EA6922">
        <w:t>pelanggan</w:t>
      </w:r>
      <w:proofErr w:type="spellEnd"/>
      <w:r w:rsidRPr="00EA6922">
        <w:t xml:space="preserve"> (</w:t>
      </w:r>
      <w:r w:rsidRPr="00EA6922">
        <w:rPr>
          <w:noProof/>
        </w:rPr>
        <w:t>ISRA, 2016).</w:t>
      </w:r>
      <w:r>
        <w:t xml:space="preserve"> </w:t>
      </w:r>
    </w:p>
    <w:p w14:paraId="1198B4ED" w14:textId="77777777" w:rsidR="00666C4F" w:rsidRPr="00A43A08" w:rsidRDefault="00666C4F" w:rsidP="00666C4F">
      <w:pPr>
        <w:pStyle w:val="Caption"/>
      </w:pPr>
      <w:bookmarkStart w:id="1" w:name="_Toc410133260"/>
      <w:r>
        <w:t xml:space="preserve">Table </w:t>
      </w:r>
      <w:r w:rsidRPr="00A43A08">
        <w:t>2</w:t>
      </w:r>
      <w:bookmarkEnd w:id="1"/>
      <w:r>
        <w:t>: List of respondents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2847"/>
        <w:gridCol w:w="3161"/>
        <w:gridCol w:w="1678"/>
      </w:tblGrid>
      <w:tr w:rsidR="00666C4F" w:rsidRPr="00A43A08" w14:paraId="24E8DF58" w14:textId="77777777" w:rsidTr="00BB3C37">
        <w:trPr>
          <w:trHeight w:val="567"/>
        </w:trPr>
        <w:tc>
          <w:tcPr>
            <w:tcW w:w="842" w:type="pct"/>
            <w:shd w:val="clear" w:color="auto" w:fill="D9D9D9"/>
            <w:vAlign w:val="center"/>
          </w:tcPr>
          <w:p w14:paraId="2A61ADEF" w14:textId="77777777" w:rsidR="00666C4F" w:rsidRPr="00A43A08" w:rsidRDefault="00666C4F" w:rsidP="00BB3C37">
            <w:pPr>
              <w:pStyle w:val="UMRAN-Table"/>
            </w:pPr>
            <w:proofErr w:type="spellStart"/>
            <w:r w:rsidRPr="00A43A08">
              <w:t>Responden</w:t>
            </w:r>
            <w:proofErr w:type="spellEnd"/>
          </w:p>
          <w:p w14:paraId="005A6865" w14:textId="77777777" w:rsidR="00666C4F" w:rsidRPr="00A43A08" w:rsidRDefault="00666C4F" w:rsidP="00BB3C37">
            <w:pPr>
              <w:pStyle w:val="UMRAN-Table"/>
            </w:pPr>
          </w:p>
        </w:tc>
        <w:tc>
          <w:tcPr>
            <w:tcW w:w="1540" w:type="pct"/>
            <w:shd w:val="clear" w:color="auto" w:fill="D9D9D9"/>
            <w:vAlign w:val="center"/>
          </w:tcPr>
          <w:p w14:paraId="27639182" w14:textId="77777777" w:rsidR="00666C4F" w:rsidRPr="00A43A08" w:rsidRDefault="00666C4F" w:rsidP="00BB3C37">
            <w:pPr>
              <w:pStyle w:val="UMRAN-Table"/>
            </w:pPr>
            <w:r>
              <w:t>Name</w:t>
            </w:r>
          </w:p>
        </w:tc>
        <w:tc>
          <w:tcPr>
            <w:tcW w:w="1710" w:type="pct"/>
            <w:shd w:val="clear" w:color="auto" w:fill="D9D9D9"/>
            <w:vAlign w:val="center"/>
          </w:tcPr>
          <w:p w14:paraId="31D1DF27" w14:textId="77777777" w:rsidR="00666C4F" w:rsidRPr="00A43A08" w:rsidRDefault="00666C4F" w:rsidP="00BB3C37">
            <w:pPr>
              <w:pStyle w:val="UMRAN-Table"/>
            </w:pPr>
            <w:r>
              <w:t>Items</w:t>
            </w:r>
          </w:p>
        </w:tc>
        <w:tc>
          <w:tcPr>
            <w:tcW w:w="908" w:type="pct"/>
            <w:shd w:val="clear" w:color="auto" w:fill="D9D9D9"/>
            <w:vAlign w:val="center"/>
          </w:tcPr>
          <w:p w14:paraId="5B6AA280" w14:textId="77777777" w:rsidR="00666C4F" w:rsidRPr="00A43A08" w:rsidRDefault="00666C4F" w:rsidP="00BB3C37">
            <w:pPr>
              <w:pStyle w:val="UMRAN-Table"/>
            </w:pPr>
            <w:r>
              <w:t>Date</w:t>
            </w:r>
          </w:p>
        </w:tc>
      </w:tr>
      <w:tr w:rsidR="00666C4F" w:rsidRPr="00A43A08" w14:paraId="2E6CCC91" w14:textId="77777777" w:rsidTr="00BB3C37">
        <w:trPr>
          <w:trHeight w:val="567"/>
        </w:trPr>
        <w:tc>
          <w:tcPr>
            <w:tcW w:w="842" w:type="pct"/>
            <w:shd w:val="clear" w:color="auto" w:fill="auto"/>
            <w:vAlign w:val="center"/>
          </w:tcPr>
          <w:p w14:paraId="14CCFA74" w14:textId="77777777" w:rsidR="00666C4F" w:rsidRPr="00A43A08" w:rsidRDefault="00666C4F" w:rsidP="00BB3C37">
            <w:pPr>
              <w:pStyle w:val="UMRAN-Table"/>
            </w:pPr>
            <w:r w:rsidRPr="00A43A08">
              <w:t>RH1.</w:t>
            </w:r>
          </w:p>
        </w:tc>
        <w:tc>
          <w:tcPr>
            <w:tcW w:w="1540" w:type="pct"/>
            <w:shd w:val="clear" w:color="auto" w:fill="auto"/>
            <w:vAlign w:val="center"/>
          </w:tcPr>
          <w:p w14:paraId="16B0F28F" w14:textId="77777777" w:rsidR="00666C4F" w:rsidRPr="00A43A08" w:rsidRDefault="00666C4F" w:rsidP="00BB3C37">
            <w:pPr>
              <w:pStyle w:val="UMRAN-Table"/>
              <w:jc w:val="left"/>
            </w:pPr>
            <w:r>
              <w:t>Name 1</w:t>
            </w:r>
          </w:p>
        </w:tc>
        <w:tc>
          <w:tcPr>
            <w:tcW w:w="1710" w:type="pct"/>
            <w:shd w:val="clear" w:color="auto" w:fill="auto"/>
          </w:tcPr>
          <w:p w14:paraId="1D561731" w14:textId="77777777" w:rsidR="00666C4F" w:rsidRDefault="00666C4F" w:rsidP="00BB3C37">
            <w:r w:rsidRPr="00AD2643">
              <w:t>Item 1</w:t>
            </w:r>
          </w:p>
        </w:tc>
        <w:tc>
          <w:tcPr>
            <w:tcW w:w="908" w:type="pct"/>
            <w:shd w:val="clear" w:color="auto" w:fill="auto"/>
            <w:vAlign w:val="center"/>
          </w:tcPr>
          <w:p w14:paraId="0AC471F8" w14:textId="77777777" w:rsidR="00666C4F" w:rsidRPr="00A43A08" w:rsidRDefault="00666C4F" w:rsidP="00BB3C37">
            <w:pPr>
              <w:pStyle w:val="UMRAN-Table"/>
              <w:rPr>
                <w:lang w:val="sv-SE"/>
              </w:rPr>
            </w:pPr>
            <w:r w:rsidRPr="00A43A08">
              <w:rPr>
                <w:lang w:val="sv-SE"/>
              </w:rPr>
              <w:t>3 Mei 2013.</w:t>
            </w:r>
          </w:p>
          <w:p w14:paraId="2D54EF4B" w14:textId="77777777" w:rsidR="00666C4F" w:rsidRPr="00A43A08" w:rsidRDefault="00666C4F" w:rsidP="00BB3C37">
            <w:pPr>
              <w:pStyle w:val="UMRAN-Table"/>
            </w:pPr>
          </w:p>
        </w:tc>
      </w:tr>
      <w:tr w:rsidR="00666C4F" w:rsidRPr="00A43A08" w14:paraId="17A9DA3D" w14:textId="77777777" w:rsidTr="00BB3C37">
        <w:trPr>
          <w:trHeight w:val="567"/>
        </w:trPr>
        <w:tc>
          <w:tcPr>
            <w:tcW w:w="842" w:type="pct"/>
            <w:shd w:val="clear" w:color="auto" w:fill="auto"/>
            <w:vAlign w:val="center"/>
          </w:tcPr>
          <w:p w14:paraId="1EF0929F" w14:textId="77777777" w:rsidR="00666C4F" w:rsidRPr="00A43A08" w:rsidRDefault="00666C4F" w:rsidP="00BB3C37">
            <w:pPr>
              <w:pStyle w:val="UMRAN-Table"/>
            </w:pPr>
            <w:r w:rsidRPr="00A43A08">
              <w:t>RH2.</w:t>
            </w:r>
          </w:p>
        </w:tc>
        <w:tc>
          <w:tcPr>
            <w:tcW w:w="1540" w:type="pct"/>
            <w:shd w:val="clear" w:color="auto" w:fill="auto"/>
            <w:vAlign w:val="center"/>
          </w:tcPr>
          <w:p w14:paraId="0E359D3B" w14:textId="77777777" w:rsidR="00666C4F" w:rsidRPr="00A43A08" w:rsidRDefault="00666C4F" w:rsidP="00BB3C37">
            <w:pPr>
              <w:pStyle w:val="UMRAN-Table"/>
              <w:jc w:val="left"/>
            </w:pPr>
            <w:r>
              <w:t>Name 2</w:t>
            </w:r>
          </w:p>
        </w:tc>
        <w:tc>
          <w:tcPr>
            <w:tcW w:w="1710" w:type="pct"/>
            <w:shd w:val="clear" w:color="auto" w:fill="auto"/>
          </w:tcPr>
          <w:p w14:paraId="39DD8E24" w14:textId="77777777" w:rsidR="00666C4F" w:rsidRDefault="00666C4F" w:rsidP="00BB3C37">
            <w:r w:rsidRPr="00AD2643">
              <w:t>Item 1</w:t>
            </w:r>
          </w:p>
        </w:tc>
        <w:tc>
          <w:tcPr>
            <w:tcW w:w="908" w:type="pct"/>
            <w:shd w:val="clear" w:color="auto" w:fill="auto"/>
            <w:vAlign w:val="center"/>
          </w:tcPr>
          <w:p w14:paraId="03A2CD47" w14:textId="77777777" w:rsidR="00666C4F" w:rsidRPr="00A43A08" w:rsidRDefault="00666C4F" w:rsidP="00BB3C37">
            <w:pPr>
              <w:pStyle w:val="UMRAN-Table"/>
            </w:pPr>
            <w:r w:rsidRPr="00A43A08">
              <w:rPr>
                <w:lang w:val="sv-SE"/>
              </w:rPr>
              <w:t>29 Mac 2013.</w:t>
            </w:r>
          </w:p>
        </w:tc>
      </w:tr>
      <w:tr w:rsidR="00666C4F" w:rsidRPr="00A43A08" w14:paraId="2B8B3371" w14:textId="77777777" w:rsidTr="00BB3C37">
        <w:trPr>
          <w:trHeight w:val="567"/>
        </w:trPr>
        <w:tc>
          <w:tcPr>
            <w:tcW w:w="842" w:type="pct"/>
            <w:shd w:val="clear" w:color="auto" w:fill="auto"/>
            <w:vAlign w:val="center"/>
          </w:tcPr>
          <w:p w14:paraId="6A260789" w14:textId="77777777" w:rsidR="00666C4F" w:rsidRPr="00A43A08" w:rsidRDefault="00666C4F" w:rsidP="00BB3C37">
            <w:pPr>
              <w:pStyle w:val="UMRAN-Table"/>
            </w:pPr>
            <w:r w:rsidRPr="00A43A08">
              <w:t>RH3.</w:t>
            </w:r>
          </w:p>
        </w:tc>
        <w:tc>
          <w:tcPr>
            <w:tcW w:w="1540" w:type="pct"/>
            <w:shd w:val="clear" w:color="auto" w:fill="auto"/>
            <w:vAlign w:val="center"/>
          </w:tcPr>
          <w:p w14:paraId="4FFC0782" w14:textId="77777777" w:rsidR="00666C4F" w:rsidRPr="00A43A08" w:rsidRDefault="00666C4F" w:rsidP="00BB3C37">
            <w:pPr>
              <w:pStyle w:val="UMRAN-Table"/>
              <w:jc w:val="left"/>
              <w:rPr>
                <w:lang w:val="ms-MY"/>
              </w:rPr>
            </w:pPr>
            <w:r>
              <w:t>Name 3</w:t>
            </w:r>
          </w:p>
        </w:tc>
        <w:tc>
          <w:tcPr>
            <w:tcW w:w="1710" w:type="pct"/>
            <w:shd w:val="clear" w:color="auto" w:fill="auto"/>
          </w:tcPr>
          <w:p w14:paraId="12B8DFEB" w14:textId="77777777" w:rsidR="00666C4F" w:rsidRDefault="00666C4F" w:rsidP="00BB3C37">
            <w:r w:rsidRPr="00AD2643">
              <w:t>Item 1</w:t>
            </w:r>
          </w:p>
        </w:tc>
        <w:tc>
          <w:tcPr>
            <w:tcW w:w="908" w:type="pct"/>
            <w:shd w:val="clear" w:color="auto" w:fill="auto"/>
            <w:vAlign w:val="center"/>
          </w:tcPr>
          <w:p w14:paraId="5972FE1B" w14:textId="77777777" w:rsidR="00666C4F" w:rsidRPr="00A43A08" w:rsidRDefault="00666C4F" w:rsidP="00BB3C37">
            <w:pPr>
              <w:pStyle w:val="UMRAN-Table"/>
            </w:pPr>
            <w:r w:rsidRPr="00A43A08">
              <w:rPr>
                <w:lang w:val="sv-SE"/>
              </w:rPr>
              <w:t>14 Disember 2012.</w:t>
            </w:r>
          </w:p>
        </w:tc>
      </w:tr>
      <w:tr w:rsidR="00666C4F" w:rsidRPr="00A43A08" w14:paraId="1BA073F6" w14:textId="77777777" w:rsidTr="00BB3C37">
        <w:trPr>
          <w:trHeight w:val="567"/>
        </w:trPr>
        <w:tc>
          <w:tcPr>
            <w:tcW w:w="842" w:type="pct"/>
            <w:shd w:val="clear" w:color="auto" w:fill="auto"/>
            <w:vAlign w:val="center"/>
          </w:tcPr>
          <w:p w14:paraId="16414388" w14:textId="77777777" w:rsidR="00666C4F" w:rsidRPr="00A43A08" w:rsidRDefault="00666C4F" w:rsidP="00BB3C37">
            <w:pPr>
              <w:pStyle w:val="UMRAN-Table"/>
            </w:pPr>
            <w:r w:rsidRPr="00A43A08">
              <w:t>RH4.</w:t>
            </w:r>
          </w:p>
        </w:tc>
        <w:tc>
          <w:tcPr>
            <w:tcW w:w="1540" w:type="pct"/>
            <w:shd w:val="clear" w:color="auto" w:fill="auto"/>
            <w:vAlign w:val="center"/>
          </w:tcPr>
          <w:p w14:paraId="60C864D6" w14:textId="77777777" w:rsidR="00666C4F" w:rsidRPr="00A43A08" w:rsidRDefault="00666C4F" w:rsidP="00BB3C37">
            <w:pPr>
              <w:pStyle w:val="UMRAN-Table"/>
              <w:jc w:val="left"/>
            </w:pPr>
            <w:r>
              <w:t>Name 4</w:t>
            </w:r>
          </w:p>
        </w:tc>
        <w:tc>
          <w:tcPr>
            <w:tcW w:w="1710" w:type="pct"/>
            <w:shd w:val="clear" w:color="auto" w:fill="auto"/>
          </w:tcPr>
          <w:p w14:paraId="02D15AEF" w14:textId="77777777" w:rsidR="00666C4F" w:rsidRDefault="00666C4F" w:rsidP="00BB3C37">
            <w:r w:rsidRPr="00AD2643">
              <w:t>Item 1</w:t>
            </w:r>
          </w:p>
        </w:tc>
        <w:tc>
          <w:tcPr>
            <w:tcW w:w="908" w:type="pct"/>
            <w:shd w:val="clear" w:color="auto" w:fill="auto"/>
            <w:vAlign w:val="center"/>
          </w:tcPr>
          <w:p w14:paraId="349A3999" w14:textId="77777777" w:rsidR="00666C4F" w:rsidRPr="00A43A08" w:rsidRDefault="00666C4F" w:rsidP="00BB3C37">
            <w:pPr>
              <w:pStyle w:val="UMRAN-Table"/>
            </w:pPr>
            <w:r w:rsidRPr="00A43A08">
              <w:rPr>
                <w:lang w:val="sv-SE"/>
              </w:rPr>
              <w:t>14 Disember 2012.</w:t>
            </w:r>
          </w:p>
        </w:tc>
      </w:tr>
    </w:tbl>
    <w:p w14:paraId="758D5285" w14:textId="77777777" w:rsidR="00666C4F" w:rsidRDefault="00666C4F" w:rsidP="00666C4F">
      <w:pPr>
        <w:pStyle w:val="TAMainText"/>
      </w:pPr>
    </w:p>
    <w:p w14:paraId="49A3B453" w14:textId="77777777" w:rsidR="00666C4F" w:rsidRPr="006B58DB" w:rsidRDefault="00666C4F" w:rsidP="00666C4F">
      <w:pPr>
        <w:pStyle w:val="TAMainText"/>
      </w:pPr>
    </w:p>
    <w:p w14:paraId="28499F4F" w14:textId="77777777" w:rsidR="00666C4F" w:rsidRDefault="00666C4F" w:rsidP="00666C4F">
      <w:pPr>
        <w:pStyle w:val="Heading2"/>
        <w:numPr>
          <w:ilvl w:val="1"/>
          <w:numId w:val="13"/>
        </w:numPr>
        <w:rPr>
          <w:lang w:val="ms-MY"/>
        </w:rPr>
      </w:pPr>
      <w:r>
        <w:t>Heading 2</w:t>
      </w:r>
    </w:p>
    <w:p w14:paraId="2B71544B" w14:textId="77777777" w:rsidR="00666C4F" w:rsidRPr="006B58DB" w:rsidRDefault="00666C4F" w:rsidP="00666C4F">
      <w:pPr>
        <w:pStyle w:val="TAMainText"/>
        <w:ind w:firstLine="432"/>
      </w:pP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</w:p>
    <w:p w14:paraId="35BB9CBC" w14:textId="77777777" w:rsidR="00666C4F" w:rsidRDefault="00666C4F" w:rsidP="00666C4F">
      <w:pPr>
        <w:pStyle w:val="Heading3"/>
        <w:numPr>
          <w:ilvl w:val="2"/>
          <w:numId w:val="13"/>
        </w:numPr>
      </w:pPr>
      <w:r>
        <w:t>Heading 3</w:t>
      </w:r>
    </w:p>
    <w:p w14:paraId="7978A9D1" w14:textId="77777777" w:rsidR="00666C4F" w:rsidRPr="006B58DB" w:rsidRDefault="00666C4F" w:rsidP="00666C4F">
      <w:pPr>
        <w:pStyle w:val="Heading4"/>
        <w:numPr>
          <w:ilvl w:val="3"/>
          <w:numId w:val="13"/>
        </w:numPr>
      </w:pPr>
      <w:r w:rsidRPr="006B58DB">
        <w:t xml:space="preserve"> </w:t>
      </w:r>
      <w:r>
        <w:t>Heading 4</w:t>
      </w:r>
    </w:p>
    <w:p w14:paraId="2517A8BE" w14:textId="77777777" w:rsidR="00666C4F" w:rsidRDefault="00666C4F" w:rsidP="00666C4F">
      <w:pPr>
        <w:pStyle w:val="TAMainText"/>
        <w:ind w:firstLine="432"/>
      </w:pP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proofErr w:type="spellStart"/>
      <w:r>
        <w:t>Perkara</w:t>
      </w:r>
      <w:proofErr w:type="spellEnd"/>
      <w:r>
        <w:t xml:space="preserve"> 3 </w:t>
      </w:r>
      <w:r w:rsidRPr="00B169B6">
        <w:t xml:space="preserve"> </w:t>
      </w:r>
    </w:p>
    <w:p w14:paraId="10956F8B" w14:textId="77777777" w:rsidR="00BB4A86" w:rsidRPr="00033A02" w:rsidRDefault="00BB4A86" w:rsidP="00666C4F">
      <w:pPr>
        <w:pStyle w:val="TAMainText"/>
        <w:ind w:firstLine="432"/>
      </w:pPr>
    </w:p>
    <w:p w14:paraId="17B15792" w14:textId="77777777" w:rsidR="00666C4F" w:rsidRDefault="00666C4F" w:rsidP="00666C4F">
      <w:pPr>
        <w:pStyle w:val="TDAcknowledgments"/>
        <w:rPr>
          <w:lang w:val="ms-MY"/>
        </w:rPr>
      </w:pPr>
      <w:r>
        <w:rPr>
          <w:lang w:val="ms-MY"/>
        </w:rPr>
        <w:t>Acknowledgement</w:t>
      </w:r>
    </w:p>
    <w:p w14:paraId="097927A7" w14:textId="77777777" w:rsidR="00666C4F" w:rsidRDefault="00666C4F" w:rsidP="00666C4F">
      <w:pPr>
        <w:pStyle w:val="TDAcknowledgmentsText"/>
        <w:rPr>
          <w:lang w:val="ms-MY"/>
        </w:rPr>
      </w:pPr>
      <w:r>
        <w:rPr>
          <w:lang w:val="ms-MY"/>
        </w:rPr>
        <w:t>This research would not be able to achieve without a support from abc, xyz, 1.OMDIB.</w:t>
      </w:r>
    </w:p>
    <w:p w14:paraId="07F2DA35" w14:textId="77777777" w:rsidR="00666C4F" w:rsidRDefault="00666C4F" w:rsidP="00666C4F">
      <w:pPr>
        <w:pStyle w:val="TFReferencesSection"/>
        <w:rPr>
          <w:lang w:val="ms-MY"/>
        </w:rPr>
      </w:pPr>
      <w:r>
        <w:rPr>
          <w:lang w:val="ms-MY"/>
        </w:rPr>
        <w:lastRenderedPageBreak/>
        <w:t>List of Reference</w:t>
      </w:r>
      <w:r w:rsidRPr="00722E9F">
        <w:rPr>
          <w:lang w:val="ms-MY"/>
        </w:rPr>
        <w:t xml:space="preserve"> </w:t>
      </w:r>
    </w:p>
    <w:p w14:paraId="0AA9E100" w14:textId="77777777" w:rsidR="00666C4F" w:rsidRPr="00033A02" w:rsidRDefault="00666C4F" w:rsidP="00666C4F">
      <w:pPr>
        <w:pStyle w:val="referenceitem"/>
        <w:rPr>
          <w:noProof/>
        </w:rPr>
      </w:pPr>
      <w:r w:rsidRPr="00033A02">
        <w:rPr>
          <w:noProof/>
        </w:rPr>
        <w:t xml:space="preserve">Ahmad Sufyan Abdullah. (2015). </w:t>
      </w:r>
      <w:r w:rsidRPr="00033A02">
        <w:rPr>
          <w:i/>
          <w:iCs/>
          <w:noProof/>
        </w:rPr>
        <w:t>Liquidity management in islamic banks in Malaysia: An Analysis study from Islamic perspective</w:t>
      </w:r>
      <w:r w:rsidRPr="00033A02">
        <w:rPr>
          <w:noProof/>
        </w:rPr>
        <w:t>. (Tesis, PHD). Universiti Yarmouk, Jordan.</w:t>
      </w:r>
    </w:p>
    <w:p w14:paraId="322963E4" w14:textId="77777777" w:rsidR="00666C4F" w:rsidRPr="00033A02" w:rsidRDefault="00666C4F" w:rsidP="00666C4F">
      <w:pPr>
        <w:pStyle w:val="referenceitem"/>
        <w:rPr>
          <w:noProof/>
        </w:rPr>
      </w:pPr>
      <w:r w:rsidRPr="00033A02">
        <w:rPr>
          <w:noProof/>
        </w:rPr>
        <w:t xml:space="preserve">Aznan Hasan. (2011). Penggunaan komoditi murabahah sebagai instrumen kecairan di dalam institusi kewangan Islam. </w:t>
      </w:r>
      <w:r w:rsidRPr="00033A02">
        <w:rPr>
          <w:i/>
          <w:iCs/>
          <w:noProof/>
        </w:rPr>
        <w:t>Muzakarah Penasihat Syariah Kewangan Islam 2011 Kali Ke-6, Hotel Istana, Kuala Lumpur</w:t>
      </w:r>
      <w:r w:rsidRPr="00033A02">
        <w:rPr>
          <w:noProof/>
        </w:rPr>
        <w:t>. Kuala Lumpur.</w:t>
      </w:r>
    </w:p>
    <w:p w14:paraId="78E9DFB7" w14:textId="5F222D41" w:rsidR="00666C4F" w:rsidRPr="00033A02" w:rsidRDefault="00666C4F" w:rsidP="00666C4F">
      <w:pPr>
        <w:pStyle w:val="referenceitem"/>
        <w:rPr>
          <w:i/>
          <w:iCs/>
        </w:rPr>
      </w:pPr>
      <w:r w:rsidRPr="00033A02">
        <w:t xml:space="preserve">Dana </w:t>
      </w:r>
      <w:proofErr w:type="spellStart"/>
      <w:r w:rsidRPr="00033A02">
        <w:t>Kewangan</w:t>
      </w:r>
      <w:proofErr w:type="spellEnd"/>
      <w:r w:rsidRPr="00033A02">
        <w:t xml:space="preserve"> </w:t>
      </w:r>
      <w:proofErr w:type="spellStart"/>
      <w:r w:rsidRPr="00033A02">
        <w:t>Antarabangsa</w:t>
      </w:r>
      <w:proofErr w:type="spellEnd"/>
      <w:r w:rsidR="00F86031">
        <w:t xml:space="preserve"> </w:t>
      </w:r>
      <w:r w:rsidRPr="00033A02">
        <w:t>(IMF)</w:t>
      </w:r>
      <w:r>
        <w:t xml:space="preserve"> </w:t>
      </w:r>
      <w:r w:rsidRPr="00033A02">
        <w:t xml:space="preserve">(2015). </w:t>
      </w:r>
      <w:r w:rsidRPr="00033A02">
        <w:rPr>
          <w:i/>
          <w:iCs/>
        </w:rPr>
        <w:t>Islamic Finance: Opportunities, Challenges, and Policy Options</w:t>
      </w:r>
    </w:p>
    <w:p w14:paraId="3F387108" w14:textId="77777777" w:rsidR="00666C4F" w:rsidRPr="00033A02" w:rsidRDefault="00666C4F" w:rsidP="00666C4F">
      <w:pPr>
        <w:pStyle w:val="referenceitem"/>
      </w:pPr>
      <w:r>
        <w:rPr>
          <w:noProof/>
        </w:rPr>
        <w:t xml:space="preserve">DDCAP Group </w:t>
      </w:r>
      <w:r w:rsidRPr="00033A02">
        <w:rPr>
          <w:noProof/>
        </w:rPr>
        <w:t xml:space="preserve">(2014). IILM Issues Second Sukuk Totalling US$860m and Expands Primary Dealer Network to Boost its Cross Border Islamic Liquidity Management Reach. Diakses pada 19 July 2016, daripada </w:t>
      </w:r>
      <w:r w:rsidRPr="00131CFD">
        <w:rPr>
          <w:noProof/>
        </w:rPr>
        <w:t>http://www.ddcap.co.uk/iilm-issues-second-sukuk-totalling-us860m-and-expands-primary-dealer-network-to-boost-its-cross-border-islamic-liquidity-management-reach/</w:t>
      </w:r>
    </w:p>
    <w:p w14:paraId="73551BFE" w14:textId="77777777" w:rsidR="00666C4F" w:rsidRPr="00033A02" w:rsidRDefault="00666C4F" w:rsidP="00666C4F">
      <w:pPr>
        <w:pStyle w:val="referenceitem"/>
        <w:rPr>
          <w:noProof/>
        </w:rPr>
      </w:pPr>
      <w:r w:rsidRPr="00033A02">
        <w:rPr>
          <w:noProof/>
        </w:rPr>
        <w:t>Iam Nazir Ibrahim, temubual, 25 Februari 2016.</w:t>
      </w:r>
    </w:p>
    <w:p w14:paraId="231FC22E" w14:textId="77777777" w:rsidR="00666C4F" w:rsidRPr="00033A02" w:rsidRDefault="00666C4F" w:rsidP="00666C4F">
      <w:pPr>
        <w:pStyle w:val="referenceitem"/>
        <w:rPr>
          <w:noProof/>
        </w:rPr>
      </w:pPr>
      <w:r w:rsidRPr="00033A02">
        <w:rPr>
          <w:noProof/>
        </w:rPr>
        <w:t xml:space="preserve">IILM. (2016). </w:t>
      </w:r>
      <w:r w:rsidRPr="00033A02">
        <w:rPr>
          <w:i/>
          <w:iCs/>
          <w:noProof/>
        </w:rPr>
        <w:t>Information Memorandum</w:t>
      </w:r>
      <w:r w:rsidRPr="00033A02">
        <w:rPr>
          <w:noProof/>
        </w:rPr>
        <w:t>.</w:t>
      </w:r>
    </w:p>
    <w:p w14:paraId="14692F90" w14:textId="77777777" w:rsidR="00666C4F" w:rsidRPr="00033A02" w:rsidRDefault="00666C4F" w:rsidP="00666C4F">
      <w:pPr>
        <w:pStyle w:val="referenceitem"/>
      </w:pPr>
      <w:r w:rsidRPr="00033A02">
        <w:rPr>
          <w:noProof/>
        </w:rPr>
        <w:t xml:space="preserve">Islamic Interbank Money Market. (t.t.). IIMM Operation. Diakses pada 13 April 2014. </w:t>
      </w:r>
      <w:r w:rsidRPr="00131CFD">
        <w:rPr>
          <w:noProof/>
        </w:rPr>
        <w:t>http://iimm.bnm.gov.my/</w:t>
      </w:r>
    </w:p>
    <w:p w14:paraId="22525A6A" w14:textId="77777777" w:rsidR="00666C4F" w:rsidRPr="00033A02" w:rsidRDefault="00666C4F" w:rsidP="00666C4F">
      <w:pPr>
        <w:pStyle w:val="referenceitem"/>
        <w:rPr>
          <w:noProof/>
        </w:rPr>
      </w:pPr>
      <w:r w:rsidRPr="00033A02">
        <w:rPr>
          <w:noProof/>
        </w:rPr>
        <w:t xml:space="preserve">ISRA. (2016). </w:t>
      </w:r>
      <w:r w:rsidRPr="00033A02">
        <w:rPr>
          <w:i/>
          <w:iCs/>
          <w:noProof/>
        </w:rPr>
        <w:t>Islamic financial system: Principles and operations</w:t>
      </w:r>
      <w:r w:rsidRPr="00033A02">
        <w:rPr>
          <w:noProof/>
        </w:rPr>
        <w:t xml:space="preserve"> (2nd ed.). Kuala Lumpur: ISRA</w:t>
      </w:r>
    </w:p>
    <w:p w14:paraId="4C6369B3" w14:textId="77777777" w:rsidR="00666C4F" w:rsidRPr="00033A02" w:rsidRDefault="00666C4F" w:rsidP="00666C4F">
      <w:pPr>
        <w:pStyle w:val="referenceitem"/>
      </w:pPr>
      <w:r w:rsidRPr="00033A02">
        <w:rPr>
          <w:noProof/>
        </w:rPr>
        <w:t xml:space="preserve">Mahmoud Kassim. (2016). The National Business. Diakses pada 6 January, 2016, daripada </w:t>
      </w:r>
      <w:r w:rsidRPr="00131CFD">
        <w:rPr>
          <w:noProof/>
        </w:rPr>
        <w:t>http://www.thenational.ae/business/economy/sp-says-new-sukuk-issuances-to-decline-this-year</w:t>
      </w:r>
    </w:p>
    <w:p w14:paraId="1CDAE606" w14:textId="77777777" w:rsidR="00666C4F" w:rsidRPr="00033A02" w:rsidRDefault="00666C4F" w:rsidP="00666C4F">
      <w:pPr>
        <w:pStyle w:val="referenceitem"/>
        <w:rPr>
          <w:noProof/>
        </w:rPr>
      </w:pPr>
      <w:r w:rsidRPr="00033A02">
        <w:rPr>
          <w:noProof/>
        </w:rPr>
        <w:t>Mohd Daud Bakar, temubual, 9 Jun 2016.</w:t>
      </w:r>
    </w:p>
    <w:p w14:paraId="14B74089" w14:textId="77777777" w:rsidR="00666C4F" w:rsidRPr="00033A02" w:rsidRDefault="00666C4F" w:rsidP="00666C4F">
      <w:pPr>
        <w:pStyle w:val="referenceitem"/>
        <w:rPr>
          <w:noProof/>
        </w:rPr>
      </w:pPr>
      <w:r w:rsidRPr="00033A02">
        <w:rPr>
          <w:noProof/>
        </w:rPr>
        <w:t>Mohd Kamal Abdul Karim, temubual, 14 Mac 2016.</w:t>
      </w:r>
    </w:p>
    <w:p w14:paraId="55337EC4" w14:textId="77777777" w:rsidR="00666C4F" w:rsidRPr="00033A02" w:rsidRDefault="00666C4F" w:rsidP="00666C4F">
      <w:pPr>
        <w:pStyle w:val="referenceitem"/>
        <w:rPr>
          <w:noProof/>
        </w:rPr>
      </w:pPr>
      <w:r w:rsidRPr="00033A02">
        <w:rPr>
          <w:noProof/>
        </w:rPr>
        <w:t>Musa Hasan Abdul Basser, temubual, 11 April 2016.</w:t>
      </w:r>
    </w:p>
    <w:p w14:paraId="33930B7B" w14:textId="77777777" w:rsidR="00666C4F" w:rsidRPr="00033A02" w:rsidRDefault="00666C4F" w:rsidP="00666C4F">
      <w:pPr>
        <w:pStyle w:val="referenceitem"/>
        <w:rPr>
          <w:noProof/>
        </w:rPr>
      </w:pPr>
      <w:r w:rsidRPr="00033A02">
        <w:rPr>
          <w:noProof/>
        </w:rPr>
        <w:t xml:space="preserve">Nazim Mohd Nor, temubual, 7 Mac 2016. </w:t>
      </w:r>
    </w:p>
    <w:p w14:paraId="2B2C4534" w14:textId="77777777" w:rsidR="00666C4F" w:rsidRPr="00033A02" w:rsidRDefault="00666C4F" w:rsidP="00666C4F">
      <w:pPr>
        <w:pStyle w:val="referenceitem"/>
        <w:rPr>
          <w:noProof/>
        </w:rPr>
      </w:pPr>
      <w:r w:rsidRPr="00033A02">
        <w:rPr>
          <w:noProof/>
        </w:rPr>
        <w:t xml:space="preserve">Obyatullah Ismath Bacha. (2008). The Islamic inter bank money market and a dual banking system: The Malaysian experience. </w:t>
      </w:r>
      <w:r w:rsidRPr="00033A02">
        <w:rPr>
          <w:i/>
          <w:iCs/>
          <w:noProof/>
        </w:rPr>
        <w:t>Munich Personal Repec Archive</w:t>
      </w:r>
      <w:r w:rsidRPr="00033A02">
        <w:rPr>
          <w:noProof/>
        </w:rPr>
        <w:t>, 4.</w:t>
      </w:r>
    </w:p>
    <w:p w14:paraId="5C67955C" w14:textId="77777777" w:rsidR="00666C4F" w:rsidRPr="00033A02" w:rsidRDefault="00666C4F" w:rsidP="00666C4F">
      <w:pPr>
        <w:pStyle w:val="referenceitem"/>
      </w:pPr>
      <w:r w:rsidRPr="00033A02">
        <w:t xml:space="preserve">Othman Cole &amp; Khaled </w:t>
      </w:r>
      <w:proofErr w:type="spellStart"/>
      <w:r w:rsidRPr="00033A02">
        <w:t>Soufani</w:t>
      </w:r>
      <w:proofErr w:type="spellEnd"/>
      <w:r w:rsidRPr="00033A02">
        <w:t xml:space="preserve"> (t.t). Commodity </w:t>
      </w:r>
      <w:proofErr w:type="spellStart"/>
      <w:r w:rsidRPr="00033A02">
        <w:t>murabahah</w:t>
      </w:r>
      <w:proofErr w:type="spellEnd"/>
      <w:r w:rsidRPr="00033A02">
        <w:t xml:space="preserve"> transactions (</w:t>
      </w:r>
      <w:proofErr w:type="spellStart"/>
      <w:r w:rsidRPr="00033A02">
        <w:t>cmt</w:t>
      </w:r>
      <w:proofErr w:type="spellEnd"/>
      <w:r w:rsidRPr="00033A02">
        <w:t xml:space="preserve">): a short-term liquidity management tool in </w:t>
      </w:r>
      <w:proofErr w:type="spellStart"/>
      <w:r w:rsidRPr="00033A02">
        <w:t>islamic</w:t>
      </w:r>
      <w:proofErr w:type="spellEnd"/>
      <w:r w:rsidRPr="00033A02">
        <w:t xml:space="preserve"> banks.</w:t>
      </w:r>
    </w:p>
    <w:p w14:paraId="0CD9D07A" w14:textId="77777777" w:rsidR="00666C4F" w:rsidRPr="00033A02" w:rsidRDefault="00666C4F" w:rsidP="00666C4F">
      <w:pPr>
        <w:pStyle w:val="referenceitem"/>
        <w:rPr>
          <w:noProof/>
        </w:rPr>
      </w:pPr>
      <w:r w:rsidRPr="00033A02">
        <w:rPr>
          <w:noProof/>
        </w:rPr>
        <w:fldChar w:fldCharType="begin" w:fldLock="1"/>
      </w:r>
      <w:r w:rsidRPr="00033A02">
        <w:rPr>
          <w:noProof/>
        </w:rPr>
        <w:instrText>ADDIN CSL_CITATION { "citationItems" : [ { "id" : "ITEM-1", "itemData" : { "author" : [ { "dropping-particle" : "", "family" : "Mohd Daud Bakar", "given" : "", "non-dropping-particle" : "", "parse-names" : false, "suffix" : "" } ], "id" : "ITEM-1", "issued" : { "date-parts" : [ [ "0" ] ] }, "title" : "Mohd Daud Bakar", "type" : "article" }, "uris" : [ "http://www.mendeley.com/documents/?uuid=effd339b-7f4c-43e7-b52d-bfa2fee772c4" ] }, { "id" : "ITEM-2", "itemData" : { "author" : [ { "dropping-particle" : "", "family" : "Ramadhan Fitri Ellias", "given" : "", "non-dropping-particle" : "", "parse-names" : false, "suffix" : "" } ], "id" : "ITEM-2", "issued" : { "date-parts" : [ [ "0" ] ] }, "title" : "No Title", "type" : "article" }, "uris" : [ "http://www.mendeley.com/documents/?uuid=c6355b0a-e1a2-4bc3-9310-761d67980ceb" ] } ], "mendeley" : { "formattedCitation" : "(Mohd Daud Bakar, n.d.; Ramadhan Fitri Ellias, n.d.)", "manualFormatting" : "Ramadhan Fitri Ellias, komunikasi peribadi, Mac 8, 2016)", "plainTextFormattedCitation" : "(Mohd Daud Bakar, n.d.; Ramadhan Fitri Ellias, n.d.)", "previouslyFormattedCitation" : "(Mohd Daud Bakar, n.d.; Ramadhan Fitri Ellias, n.d.)" }, "properties" : { "noteIndex" : 0 }, "schema" : "https://github.com/citation-style-language/schema/raw/master/csl-citation.json" }</w:instrText>
      </w:r>
      <w:r w:rsidRPr="00033A02">
        <w:rPr>
          <w:noProof/>
        </w:rPr>
        <w:fldChar w:fldCharType="separate"/>
      </w:r>
      <w:r w:rsidRPr="00033A02">
        <w:rPr>
          <w:noProof/>
        </w:rPr>
        <w:t>Ramadhan Fitri Ellias, temubual, 8 Mac 2016</w:t>
      </w:r>
      <w:r w:rsidRPr="00033A02">
        <w:rPr>
          <w:noProof/>
        </w:rPr>
        <w:fldChar w:fldCharType="end"/>
      </w:r>
      <w:r w:rsidRPr="00033A02">
        <w:rPr>
          <w:noProof/>
        </w:rPr>
        <w:t>.</w:t>
      </w:r>
    </w:p>
    <w:p w14:paraId="1B1F9AEF" w14:textId="77777777" w:rsidR="00666C4F" w:rsidRPr="00033A02" w:rsidRDefault="00666C4F" w:rsidP="00666C4F">
      <w:pPr>
        <w:pStyle w:val="referenceitem"/>
        <w:rPr>
          <w:noProof/>
        </w:rPr>
      </w:pPr>
      <w:r>
        <w:rPr>
          <w:noProof/>
        </w:rPr>
        <w:t xml:space="preserve">Rupa Damodaran </w:t>
      </w:r>
      <w:r w:rsidRPr="00033A02">
        <w:rPr>
          <w:noProof/>
        </w:rPr>
        <w:t xml:space="preserve">(2016). Moody’s: Sukuk issuance slowed, but Islamic banking growth still strong. Diakses pada 5 November 2016, daripada </w:t>
      </w:r>
      <w:r w:rsidRPr="00131CFD">
        <w:rPr>
          <w:noProof/>
        </w:rPr>
        <w:t>https://sg.finance.yahoo.com/news/moodys-sukuk-issuance-slowed-islamic-053711921.html</w:t>
      </w:r>
    </w:p>
    <w:p w14:paraId="268788A9" w14:textId="77777777" w:rsidR="00666C4F" w:rsidRDefault="00666C4F" w:rsidP="00666C4F">
      <w:pPr>
        <w:pStyle w:val="referenceitem"/>
        <w:rPr>
          <w:noProof/>
        </w:rPr>
      </w:pPr>
      <w:proofErr w:type="spellStart"/>
      <w:r w:rsidRPr="00185CA3">
        <w:t>Sekoni</w:t>
      </w:r>
      <w:proofErr w:type="spellEnd"/>
      <w:r w:rsidRPr="00185CA3">
        <w:t xml:space="preserve"> Abiola Muttalib. (2014). Islamic Money Market: An Instrument for Managing Liquidity Risk in Islamic Banks. </w:t>
      </w:r>
      <w:r w:rsidRPr="00185CA3">
        <w:rPr>
          <w:i/>
          <w:iCs/>
          <w:noProof/>
        </w:rPr>
        <w:t>Islam and Civilisational Renewal (ICR)</w:t>
      </w:r>
      <w:r w:rsidRPr="00185CA3">
        <w:rPr>
          <w:noProof/>
        </w:rPr>
        <w:t>,</w:t>
      </w:r>
      <w:r>
        <w:rPr>
          <w:noProof/>
        </w:rPr>
        <w:t xml:space="preserve"> </w:t>
      </w:r>
      <w:r w:rsidRPr="00185CA3">
        <w:t>5(2), 204-224.</w:t>
      </w:r>
    </w:p>
    <w:p w14:paraId="389279F6" w14:textId="77777777" w:rsidR="00666C4F" w:rsidRPr="00792083" w:rsidRDefault="00666C4F" w:rsidP="00666C4F">
      <w:pPr>
        <w:pStyle w:val="referenceitem"/>
        <w:rPr>
          <w:noProof/>
        </w:rPr>
      </w:pPr>
      <w:r w:rsidRPr="00590095">
        <w:rPr>
          <w:noProof/>
        </w:rPr>
        <w:t xml:space="preserve">Thomson Reuters. (2016). </w:t>
      </w:r>
      <w:r w:rsidRPr="00333936">
        <w:rPr>
          <w:i/>
          <w:iCs/>
          <w:noProof/>
        </w:rPr>
        <w:t>Liquidity Management Through Sukuk Innovative Solution</w:t>
      </w:r>
      <w:r w:rsidRPr="00333936">
        <w:rPr>
          <w:noProof/>
        </w:rPr>
        <w:t>.</w:t>
      </w:r>
      <w:r>
        <w:rPr>
          <w:noProof/>
        </w:rPr>
        <w:t xml:space="preserve"> Diakses pada 14 Oktober </w:t>
      </w:r>
      <w:r w:rsidRPr="00131CFD">
        <w:t xml:space="preserve">2015, </w:t>
      </w:r>
      <w:proofErr w:type="spellStart"/>
      <w:r w:rsidRPr="00131CFD">
        <w:t>daripada</w:t>
      </w:r>
      <w:proofErr w:type="spellEnd"/>
      <w:r w:rsidRPr="00131CFD">
        <w:t xml:space="preserve"> </w:t>
      </w:r>
      <w:hyperlink r:id="rId7" w:history="1">
        <w:r w:rsidRPr="00131CFD">
          <w:t>https://ceif.iba.edu.pk/pdf/ThomsonReuters-LiquidityManagementThroughSukukInnovativeSolutions.pdf</w:t>
        </w:r>
      </w:hyperlink>
    </w:p>
    <w:p w14:paraId="665D9F8B" w14:textId="77777777" w:rsidR="003B4858" w:rsidRPr="00792083" w:rsidRDefault="003B4858" w:rsidP="008D634A">
      <w:pPr>
        <w:pStyle w:val="referenceitem"/>
        <w:rPr>
          <w:noProof/>
        </w:rPr>
      </w:pPr>
    </w:p>
    <w:sectPr w:rsidR="003B4858" w:rsidRPr="00792083" w:rsidSect="00C4795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80" w:right="1440" w:bottom="1080" w:left="144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F7F8C" w14:textId="77777777" w:rsidR="00C4795C" w:rsidRDefault="00C4795C" w:rsidP="007C0F25">
      <w:pPr>
        <w:spacing w:after="0"/>
      </w:pPr>
      <w:r>
        <w:separator/>
      </w:r>
    </w:p>
  </w:endnote>
  <w:endnote w:type="continuationSeparator" w:id="0">
    <w:p w14:paraId="2E10BC15" w14:textId="77777777" w:rsidR="00C4795C" w:rsidRDefault="00C4795C" w:rsidP="007C0F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E6764" w14:textId="77777777" w:rsidR="00A43A08" w:rsidRDefault="00A43A08" w:rsidP="0077449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F15361" w14:textId="77777777" w:rsidR="00A43A08" w:rsidRDefault="00A43A08" w:rsidP="00732390">
    <w:pPr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t xml:space="preserve">PAGE  </w:t>
    </w:r>
    <w:r>
      <w:rPr>
        <w:rStyle w:val="PageNumber"/>
        <w:noProof/>
      </w:rPr>
      <w:t>2</w:t>
    </w:r>
  </w:p>
  <w:p w14:paraId="50186104" w14:textId="77777777" w:rsidR="00A43A08" w:rsidRDefault="00A43A08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B0E7F" w14:textId="77777777" w:rsidR="00A43A08" w:rsidRDefault="00A43A08" w:rsidP="003F1787">
    <w:pPr>
      <w:pStyle w:val="Footer"/>
      <w:rPr>
        <w:rStyle w:val="PageNumber"/>
      </w:rPr>
    </w:pPr>
    <w:r>
      <w:t xml:space="preserve">Page |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0E4A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E812B" w14:textId="63BA87B8" w:rsidR="002317C2" w:rsidRPr="004D7F7E" w:rsidRDefault="002317C2" w:rsidP="002317C2">
    <w:pPr>
      <w:pStyle w:val="Copyright"/>
      <w:rPr>
        <w:rFonts w:ascii="Times New Roman" w:hAnsi="Times New Roman" w:cs="Times New Roman"/>
      </w:rPr>
    </w:pPr>
    <w:bookmarkStart w:id="2" w:name="_Hlk159401004"/>
    <w:r w:rsidRPr="00B226E2">
      <w:t xml:space="preserve">© </w:t>
    </w:r>
    <w:r>
      <w:rPr>
        <w:rFonts w:ascii="Times New Roman" w:hAnsi="Times New Roman" w:cs="Times New Roman"/>
      </w:rPr>
      <w:t>202</w:t>
    </w:r>
    <w:r w:rsidR="00446FB4">
      <w:rPr>
        <w:rFonts w:ascii="Times New Roman" w:hAnsi="Times New Roman" w:cs="Times New Roman"/>
      </w:rPr>
      <w:t>4</w:t>
    </w:r>
    <w:r>
      <w:rPr>
        <w:rFonts w:ascii="Times New Roman" w:hAnsi="Times New Roman" w:cs="Times New Roman"/>
      </w:rPr>
      <w:t xml:space="preserve"> </w:t>
    </w:r>
    <w:r w:rsidRPr="004D7F7E">
      <w:rPr>
        <w:rFonts w:ascii="Times New Roman" w:hAnsi="Times New Roman" w:cs="Times New Roman"/>
      </w:rPr>
      <w:t>Penerbit UTM Press. All rights</w:t>
    </w:r>
    <w:r>
      <w:rPr>
        <w:rFonts w:ascii="Times New Roman" w:hAnsi="Times New Roman" w:cs="Times New Roman"/>
      </w:rPr>
      <w:t xml:space="preserve"> reserved.</w:t>
    </w:r>
  </w:p>
  <w:bookmarkEnd w:id="2"/>
  <w:p w14:paraId="43F4A596" w14:textId="77777777" w:rsidR="002317C2" w:rsidRDefault="00231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C7BD3" w14:textId="77777777" w:rsidR="00C4795C" w:rsidRDefault="00C4795C" w:rsidP="007C0F25">
      <w:pPr>
        <w:spacing w:after="0"/>
      </w:pPr>
      <w:r>
        <w:separator/>
      </w:r>
    </w:p>
  </w:footnote>
  <w:footnote w:type="continuationSeparator" w:id="0">
    <w:p w14:paraId="4CFF526F" w14:textId="77777777" w:rsidR="00C4795C" w:rsidRDefault="00C4795C" w:rsidP="007C0F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7E635" w14:textId="77777777" w:rsidR="00A43A08" w:rsidRDefault="00A43A08" w:rsidP="00124876">
    <w:pPr>
      <w:pStyle w:val="Header"/>
      <w:spacing w:after="0"/>
      <w:rPr>
        <w:color w:val="auto"/>
      </w:rPr>
    </w:pPr>
    <w:r w:rsidRPr="00F86031">
      <w:rPr>
        <w:color w:val="auto"/>
      </w:rPr>
      <w:t>Author</w:t>
    </w:r>
    <w:r w:rsidR="00666C4F" w:rsidRPr="00F86031">
      <w:rPr>
        <w:color w:val="auto"/>
      </w:rPr>
      <w:t>(s)</w:t>
    </w:r>
    <w:r w:rsidRPr="00F86031">
      <w:rPr>
        <w:color w:val="auto"/>
      </w:rPr>
      <w:t xml:space="preserve"> / UMRAN – International Journal of Islamic and Civilizational Studies. vol. x, </w:t>
    </w:r>
    <w:proofErr w:type="spellStart"/>
    <w:r w:rsidRPr="00F86031">
      <w:rPr>
        <w:color w:val="auto"/>
      </w:rPr>
      <w:t>no.x</w:t>
    </w:r>
    <w:proofErr w:type="spellEnd"/>
    <w:r w:rsidRPr="00F86031">
      <w:rPr>
        <w:color w:val="auto"/>
      </w:rPr>
      <w:t xml:space="preserve"> (201x) pp. xx - xx </w:t>
    </w:r>
  </w:p>
  <w:p w14:paraId="404D3858" w14:textId="48C0A50E" w:rsidR="00124876" w:rsidRDefault="00124876" w:rsidP="00124876">
    <w:pPr>
      <w:pStyle w:val="FooterFirstPage"/>
      <w:spacing w:after="0"/>
      <w:ind w:firstLine="720"/>
      <w:rPr>
        <w:color w:val="auto"/>
      </w:rPr>
    </w:pPr>
    <w:r w:rsidRPr="004D1574">
      <w:rPr>
        <w:color w:val="auto"/>
      </w:rPr>
      <w:t xml:space="preserve">DOI: </w:t>
    </w:r>
    <w:r w:rsidRPr="00124876">
      <w:rPr>
        <w:color w:val="auto"/>
      </w:rPr>
      <w:t>https://doi.org/10.11113/umran2024.1</w:t>
    </w:r>
    <w:r w:rsidR="00446FB4">
      <w:rPr>
        <w:color w:val="auto"/>
      </w:rPr>
      <w:t>1</w:t>
    </w:r>
    <w:r w:rsidRPr="00124876">
      <w:rPr>
        <w:color w:val="auto"/>
      </w:rPr>
      <w:t>n1.689</w:t>
    </w:r>
  </w:p>
  <w:p w14:paraId="7AB54FB9" w14:textId="77777777" w:rsidR="00124876" w:rsidRPr="004D1574" w:rsidRDefault="00124876" w:rsidP="00124876">
    <w:pPr>
      <w:pStyle w:val="FooterFirstPage"/>
      <w:spacing w:after="0"/>
      <w:ind w:firstLine="720"/>
      <w:rPr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74B56" w14:textId="77777777" w:rsidR="00124876" w:rsidRPr="00181A42" w:rsidRDefault="00124876" w:rsidP="00124876">
    <w:pPr>
      <w:pStyle w:val="Header"/>
      <w:spacing w:after="0" w:line="276" w:lineRule="auto"/>
      <w:rPr>
        <w:sz w:val="20"/>
        <w:szCs w:val="26"/>
      </w:rPr>
    </w:pPr>
    <w:r w:rsidRPr="00181A42">
      <w:rPr>
        <w:sz w:val="20"/>
        <w:szCs w:val="26"/>
      </w:rPr>
      <w:t xml:space="preserve">UMRAN - International Journal of Islamic and Civilizational Studies </w:t>
    </w:r>
  </w:p>
  <w:p w14:paraId="2031E681" w14:textId="77777777" w:rsidR="00124876" w:rsidRDefault="00124876" w:rsidP="00124876">
    <w:pPr>
      <w:pStyle w:val="Header"/>
      <w:spacing w:after="0" w:line="276" w:lineRule="auto"/>
      <w:rPr>
        <w:sz w:val="20"/>
        <w:szCs w:val="26"/>
        <w:lang w:val="en-US"/>
      </w:rPr>
    </w:pPr>
    <w:r w:rsidRPr="004D1574">
      <w:rPr>
        <w:sz w:val="20"/>
        <w:szCs w:val="26"/>
        <w:lang w:val="en-US"/>
      </w:rPr>
      <w:t>http://jurnalumran.utm.my</w:t>
    </w:r>
  </w:p>
  <w:p w14:paraId="3564A88C" w14:textId="77777777" w:rsidR="00124876" w:rsidRPr="004D1574" w:rsidRDefault="00124876" w:rsidP="00124876">
    <w:pPr>
      <w:pStyle w:val="Header"/>
      <w:spacing w:after="0" w:line="276" w:lineRule="auto"/>
      <w:rPr>
        <w:sz w:val="20"/>
        <w:szCs w:val="26"/>
        <w:lang w:val="en-US"/>
      </w:rPr>
    </w:pPr>
    <w:proofErr w:type="spellStart"/>
    <w:r w:rsidRPr="004D1574">
      <w:rPr>
        <w:sz w:val="18"/>
        <w:szCs w:val="18"/>
        <w:shd w:val="clear" w:color="auto" w:fill="FFFFFF"/>
      </w:rPr>
      <w:t>eISSN</w:t>
    </w:r>
    <w:proofErr w:type="spellEnd"/>
    <w:r w:rsidRPr="004D1574">
      <w:rPr>
        <w:sz w:val="18"/>
        <w:szCs w:val="18"/>
        <w:shd w:val="clear" w:color="auto" w:fill="FFFFFF"/>
      </w:rPr>
      <w:t xml:space="preserve"> 2</w:t>
    </w:r>
    <w:r>
      <w:rPr>
        <w:sz w:val="18"/>
        <w:szCs w:val="18"/>
        <w:shd w:val="clear" w:color="auto" w:fill="FFFFFF"/>
      </w:rPr>
      <w:t>289-9204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696E7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E4211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7C0B4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6105D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1D2E3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8466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9B2B7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38226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45470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EC6F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F04CB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476F3E"/>
    <w:multiLevelType w:val="hybridMultilevel"/>
    <w:tmpl w:val="C248CFE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235434"/>
    <w:multiLevelType w:val="hybridMultilevel"/>
    <w:tmpl w:val="1902EBCE"/>
    <w:lvl w:ilvl="0" w:tplc="FE9E870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B">
      <w:start w:val="1"/>
      <w:numFmt w:val="lowerRoman"/>
      <w:lvlText w:val="%2."/>
      <w:lvlJc w:val="right"/>
      <w:pPr>
        <w:ind w:left="36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E044B6"/>
    <w:multiLevelType w:val="hybridMultilevel"/>
    <w:tmpl w:val="9B6C29E4"/>
    <w:lvl w:ilvl="0" w:tplc="1DACCC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6C3DD4"/>
    <w:multiLevelType w:val="hybridMultilevel"/>
    <w:tmpl w:val="A7BAF70C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pStyle w:val="Heading9"/>
      <w:lvlText w:val="%9."/>
      <w:lvlJc w:val="right"/>
      <w:pPr>
        <w:ind w:left="6480" w:hanging="180"/>
      </w:pPr>
    </w:lvl>
  </w:abstractNum>
  <w:abstractNum w:abstractNumId="15" w15:restartNumberingAfterBreak="0">
    <w:nsid w:val="26BC391F"/>
    <w:multiLevelType w:val="hybridMultilevel"/>
    <w:tmpl w:val="10F866AC"/>
    <w:lvl w:ilvl="0" w:tplc="FE9E870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B">
      <w:start w:val="1"/>
      <w:numFmt w:val="lowerRoman"/>
      <w:lvlText w:val="%2."/>
      <w:lvlJc w:val="right"/>
      <w:pPr>
        <w:ind w:left="36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F089F"/>
    <w:multiLevelType w:val="hybridMultilevel"/>
    <w:tmpl w:val="CA943A0C"/>
    <w:lvl w:ilvl="0" w:tplc="D34231A2">
      <w:start w:val="1"/>
      <w:numFmt w:val="lowerLetter"/>
      <w:pStyle w:val="MediumGrid1-Accent21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675542"/>
    <w:multiLevelType w:val="hybridMultilevel"/>
    <w:tmpl w:val="335498DC"/>
    <w:lvl w:ilvl="0" w:tplc="FE9E870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B">
      <w:start w:val="1"/>
      <w:numFmt w:val="lowerRoman"/>
      <w:lvlText w:val="%2."/>
      <w:lvlJc w:val="right"/>
      <w:pPr>
        <w:ind w:left="36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31581"/>
    <w:multiLevelType w:val="multilevel"/>
    <w:tmpl w:val="9C363B6C"/>
    <w:styleLink w:val="Style1"/>
    <w:lvl w:ilvl="0">
      <w:start w:val="1"/>
      <w:numFmt w:val="decimal"/>
      <w:lvlText w:val="%1"/>
      <w:lvlJc w:val="left"/>
      <w:pPr>
        <w:ind w:left="1152" w:hanging="432"/>
      </w:pPr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48B80386"/>
    <w:multiLevelType w:val="hybridMultilevel"/>
    <w:tmpl w:val="A61639C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A2D4A"/>
    <w:multiLevelType w:val="multilevel"/>
    <w:tmpl w:val="B1405B00"/>
    <w:lvl w:ilvl="0">
      <w:start w:val="1"/>
      <w:numFmt w:val="decimal"/>
      <w:pStyle w:val="Heading1"/>
      <w:lvlText w:val="%1.0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D993EE1"/>
    <w:multiLevelType w:val="hybridMultilevel"/>
    <w:tmpl w:val="EDBCFD2A"/>
    <w:lvl w:ilvl="0" w:tplc="FE9E870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B">
      <w:start w:val="1"/>
      <w:numFmt w:val="lowerRoman"/>
      <w:lvlText w:val="%2."/>
      <w:lvlJc w:val="right"/>
      <w:pPr>
        <w:ind w:left="36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62A17"/>
    <w:multiLevelType w:val="hybridMultilevel"/>
    <w:tmpl w:val="FCCE37AC"/>
    <w:lvl w:ilvl="0" w:tplc="FF4CAA66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EE0288E2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621AAD"/>
    <w:multiLevelType w:val="hybridMultilevel"/>
    <w:tmpl w:val="1BB42DA0"/>
    <w:lvl w:ilvl="0" w:tplc="0409001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D3592"/>
    <w:multiLevelType w:val="hybridMultilevel"/>
    <w:tmpl w:val="C012E430"/>
    <w:lvl w:ilvl="0" w:tplc="FE9E870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B">
      <w:start w:val="1"/>
      <w:numFmt w:val="lowerRoman"/>
      <w:lvlText w:val="%2."/>
      <w:lvlJc w:val="right"/>
      <w:pPr>
        <w:ind w:left="36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F7185"/>
    <w:multiLevelType w:val="hybridMultilevel"/>
    <w:tmpl w:val="1BB42DA0"/>
    <w:lvl w:ilvl="0" w:tplc="0409001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882757">
    <w:abstractNumId w:val="18"/>
  </w:num>
  <w:num w:numId="2" w16cid:durableId="199899613">
    <w:abstractNumId w:val="14"/>
  </w:num>
  <w:num w:numId="3" w16cid:durableId="1654025478">
    <w:abstractNumId w:val="16"/>
  </w:num>
  <w:num w:numId="4" w16cid:durableId="1161700970">
    <w:abstractNumId w:val="22"/>
  </w:num>
  <w:num w:numId="5" w16cid:durableId="231745484">
    <w:abstractNumId w:val="21"/>
  </w:num>
  <w:num w:numId="6" w16cid:durableId="282421188">
    <w:abstractNumId w:val="17"/>
  </w:num>
  <w:num w:numId="7" w16cid:durableId="610671016">
    <w:abstractNumId w:val="23"/>
  </w:num>
  <w:num w:numId="8" w16cid:durableId="532497145">
    <w:abstractNumId w:val="12"/>
  </w:num>
  <w:num w:numId="9" w16cid:durableId="53479280">
    <w:abstractNumId w:val="24"/>
  </w:num>
  <w:num w:numId="10" w16cid:durableId="786582551">
    <w:abstractNumId w:val="15"/>
  </w:num>
  <w:num w:numId="11" w16cid:durableId="1883667721">
    <w:abstractNumId w:val="11"/>
  </w:num>
  <w:num w:numId="12" w16cid:durableId="840239239">
    <w:abstractNumId w:val="25"/>
  </w:num>
  <w:num w:numId="13" w16cid:durableId="127012220">
    <w:abstractNumId w:val="20"/>
  </w:num>
  <w:num w:numId="14" w16cid:durableId="2043242338">
    <w:abstractNumId w:val="0"/>
  </w:num>
  <w:num w:numId="15" w16cid:durableId="236327404">
    <w:abstractNumId w:val="1"/>
  </w:num>
  <w:num w:numId="16" w16cid:durableId="1337686019">
    <w:abstractNumId w:val="2"/>
  </w:num>
  <w:num w:numId="17" w16cid:durableId="170724151">
    <w:abstractNumId w:val="3"/>
  </w:num>
  <w:num w:numId="18" w16cid:durableId="456417075">
    <w:abstractNumId w:val="4"/>
  </w:num>
  <w:num w:numId="19" w16cid:durableId="570700218">
    <w:abstractNumId w:val="9"/>
  </w:num>
  <w:num w:numId="20" w16cid:durableId="1185435661">
    <w:abstractNumId w:val="5"/>
  </w:num>
  <w:num w:numId="21" w16cid:durableId="727075342">
    <w:abstractNumId w:val="6"/>
  </w:num>
  <w:num w:numId="22" w16cid:durableId="1816604617">
    <w:abstractNumId w:val="7"/>
  </w:num>
  <w:num w:numId="23" w16cid:durableId="758479630">
    <w:abstractNumId w:val="8"/>
  </w:num>
  <w:num w:numId="24" w16cid:durableId="1681740855">
    <w:abstractNumId w:val="10"/>
  </w:num>
  <w:num w:numId="25" w16cid:durableId="1553662212">
    <w:abstractNumId w:val="20"/>
  </w:num>
  <w:num w:numId="26" w16cid:durableId="1144084062">
    <w:abstractNumId w:val="20"/>
  </w:num>
  <w:num w:numId="27" w16cid:durableId="1383408294">
    <w:abstractNumId w:val="20"/>
  </w:num>
  <w:num w:numId="28" w16cid:durableId="545727077">
    <w:abstractNumId w:val="20"/>
  </w:num>
  <w:num w:numId="29" w16cid:durableId="621349269">
    <w:abstractNumId w:val="20"/>
  </w:num>
  <w:num w:numId="30" w16cid:durableId="1503471798">
    <w:abstractNumId w:val="20"/>
  </w:num>
  <w:num w:numId="31" w16cid:durableId="1426340837">
    <w:abstractNumId w:val="20"/>
  </w:num>
  <w:num w:numId="32" w16cid:durableId="1804735508">
    <w:abstractNumId w:val="20"/>
  </w:num>
  <w:num w:numId="33" w16cid:durableId="821430663">
    <w:abstractNumId w:val="18"/>
  </w:num>
  <w:num w:numId="34" w16cid:durableId="395979843">
    <w:abstractNumId w:val="20"/>
  </w:num>
  <w:num w:numId="35" w16cid:durableId="1664356417">
    <w:abstractNumId w:val="20"/>
  </w:num>
  <w:num w:numId="36" w16cid:durableId="2080052911">
    <w:abstractNumId w:val="20"/>
  </w:num>
  <w:num w:numId="37" w16cid:durableId="213347104">
    <w:abstractNumId w:val="20"/>
  </w:num>
  <w:num w:numId="38" w16cid:durableId="1028140652">
    <w:abstractNumId w:val="20"/>
  </w:num>
  <w:num w:numId="39" w16cid:durableId="1685089855">
    <w:abstractNumId w:val="20"/>
  </w:num>
  <w:num w:numId="40" w16cid:durableId="1459958360">
    <w:abstractNumId w:val="20"/>
  </w:num>
  <w:num w:numId="41" w16cid:durableId="530335929">
    <w:abstractNumId w:val="20"/>
  </w:num>
  <w:num w:numId="42" w16cid:durableId="128059405">
    <w:abstractNumId w:val="20"/>
  </w:num>
  <w:num w:numId="43" w16cid:durableId="1787508164">
    <w:abstractNumId w:val="19"/>
  </w:num>
  <w:num w:numId="44" w16cid:durableId="296103707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proofState w:spelling="clean" w:grammar="clean"/>
  <w:revisionView w:inkAnnotations="0"/>
  <w:doNotTrackMoves/>
  <w:defaultTabStop w:val="720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MacDisableGlyphATSUI" w:val="0"/>
  </w:docVars>
  <w:rsids>
    <w:rsidRoot w:val="00AE0E4A"/>
    <w:rsid w:val="00002217"/>
    <w:rsid w:val="00006244"/>
    <w:rsid w:val="00007305"/>
    <w:rsid w:val="00010F0B"/>
    <w:rsid w:val="00015F06"/>
    <w:rsid w:val="000169D8"/>
    <w:rsid w:val="00022423"/>
    <w:rsid w:val="00023A91"/>
    <w:rsid w:val="000315A2"/>
    <w:rsid w:val="00033A02"/>
    <w:rsid w:val="00037236"/>
    <w:rsid w:val="00037C39"/>
    <w:rsid w:val="00045CD0"/>
    <w:rsid w:val="00047DB0"/>
    <w:rsid w:val="000555BB"/>
    <w:rsid w:val="00056646"/>
    <w:rsid w:val="000570C7"/>
    <w:rsid w:val="00060670"/>
    <w:rsid w:val="00060DF0"/>
    <w:rsid w:val="00067877"/>
    <w:rsid w:val="000709FB"/>
    <w:rsid w:val="00074097"/>
    <w:rsid w:val="00076F21"/>
    <w:rsid w:val="00077161"/>
    <w:rsid w:val="000773B7"/>
    <w:rsid w:val="000840F5"/>
    <w:rsid w:val="0009344F"/>
    <w:rsid w:val="00095A03"/>
    <w:rsid w:val="00097676"/>
    <w:rsid w:val="000A267A"/>
    <w:rsid w:val="000A6987"/>
    <w:rsid w:val="000A752A"/>
    <w:rsid w:val="000B3A75"/>
    <w:rsid w:val="000B52F5"/>
    <w:rsid w:val="000B54C5"/>
    <w:rsid w:val="000B628A"/>
    <w:rsid w:val="000C0D60"/>
    <w:rsid w:val="000C6B69"/>
    <w:rsid w:val="000C7F84"/>
    <w:rsid w:val="000D1DC2"/>
    <w:rsid w:val="000D20A5"/>
    <w:rsid w:val="000D27B7"/>
    <w:rsid w:val="000D7379"/>
    <w:rsid w:val="000E0970"/>
    <w:rsid w:val="000E1C9C"/>
    <w:rsid w:val="000F0E7A"/>
    <w:rsid w:val="000F0EDC"/>
    <w:rsid w:val="000F1A64"/>
    <w:rsid w:val="000F30AA"/>
    <w:rsid w:val="001017F1"/>
    <w:rsid w:val="00103712"/>
    <w:rsid w:val="001049C6"/>
    <w:rsid w:val="00106333"/>
    <w:rsid w:val="00110E00"/>
    <w:rsid w:val="0011528F"/>
    <w:rsid w:val="001203A0"/>
    <w:rsid w:val="00120437"/>
    <w:rsid w:val="0012398B"/>
    <w:rsid w:val="00124876"/>
    <w:rsid w:val="00127404"/>
    <w:rsid w:val="001308D8"/>
    <w:rsid w:val="0013179B"/>
    <w:rsid w:val="00131CFD"/>
    <w:rsid w:val="001369B7"/>
    <w:rsid w:val="0014050F"/>
    <w:rsid w:val="00150777"/>
    <w:rsid w:val="00151324"/>
    <w:rsid w:val="001545D5"/>
    <w:rsid w:val="00154CD2"/>
    <w:rsid w:val="00156285"/>
    <w:rsid w:val="00161144"/>
    <w:rsid w:val="00172C93"/>
    <w:rsid w:val="00174FB3"/>
    <w:rsid w:val="00175A8C"/>
    <w:rsid w:val="00180E19"/>
    <w:rsid w:val="00181A42"/>
    <w:rsid w:val="00181DC9"/>
    <w:rsid w:val="00185CA3"/>
    <w:rsid w:val="00186360"/>
    <w:rsid w:val="00187C46"/>
    <w:rsid w:val="00191255"/>
    <w:rsid w:val="001A0FE8"/>
    <w:rsid w:val="001A1D9C"/>
    <w:rsid w:val="001A56A3"/>
    <w:rsid w:val="001B01B1"/>
    <w:rsid w:val="001B3308"/>
    <w:rsid w:val="001B59D8"/>
    <w:rsid w:val="001B7363"/>
    <w:rsid w:val="001C0860"/>
    <w:rsid w:val="001C5A97"/>
    <w:rsid w:val="001D08FF"/>
    <w:rsid w:val="001D18E5"/>
    <w:rsid w:val="001D1E5D"/>
    <w:rsid w:val="001D21E7"/>
    <w:rsid w:val="001D245F"/>
    <w:rsid w:val="001D2B32"/>
    <w:rsid w:val="001D4324"/>
    <w:rsid w:val="001D7705"/>
    <w:rsid w:val="001E0402"/>
    <w:rsid w:val="001E0D7B"/>
    <w:rsid w:val="001E32DD"/>
    <w:rsid w:val="001F1055"/>
    <w:rsid w:val="001F212D"/>
    <w:rsid w:val="001F6F07"/>
    <w:rsid w:val="001F7861"/>
    <w:rsid w:val="002016CD"/>
    <w:rsid w:val="00202E2D"/>
    <w:rsid w:val="002034E6"/>
    <w:rsid w:val="00204645"/>
    <w:rsid w:val="00205595"/>
    <w:rsid w:val="002067FC"/>
    <w:rsid w:val="00207D93"/>
    <w:rsid w:val="0021067F"/>
    <w:rsid w:val="00212A05"/>
    <w:rsid w:val="0021376E"/>
    <w:rsid w:val="002146D0"/>
    <w:rsid w:val="00215161"/>
    <w:rsid w:val="0021573A"/>
    <w:rsid w:val="00220447"/>
    <w:rsid w:val="00222B8A"/>
    <w:rsid w:val="002317C2"/>
    <w:rsid w:val="00232803"/>
    <w:rsid w:val="00235BA7"/>
    <w:rsid w:val="0024039F"/>
    <w:rsid w:val="00255880"/>
    <w:rsid w:val="00256152"/>
    <w:rsid w:val="00262DF6"/>
    <w:rsid w:val="00263B37"/>
    <w:rsid w:val="0026589E"/>
    <w:rsid w:val="00276820"/>
    <w:rsid w:val="00276A98"/>
    <w:rsid w:val="00277A21"/>
    <w:rsid w:val="00281773"/>
    <w:rsid w:val="0028690B"/>
    <w:rsid w:val="00293AC9"/>
    <w:rsid w:val="002957CA"/>
    <w:rsid w:val="00297590"/>
    <w:rsid w:val="002B0597"/>
    <w:rsid w:val="002B144B"/>
    <w:rsid w:val="002B1C92"/>
    <w:rsid w:val="002B2E2C"/>
    <w:rsid w:val="002C1EB4"/>
    <w:rsid w:val="002C72DE"/>
    <w:rsid w:val="002D3FA4"/>
    <w:rsid w:val="002F0282"/>
    <w:rsid w:val="002F160B"/>
    <w:rsid w:val="002F1AF1"/>
    <w:rsid w:val="002F58B6"/>
    <w:rsid w:val="003012DB"/>
    <w:rsid w:val="003066B8"/>
    <w:rsid w:val="00306963"/>
    <w:rsid w:val="00307B8E"/>
    <w:rsid w:val="00310E58"/>
    <w:rsid w:val="00313289"/>
    <w:rsid w:val="0031519A"/>
    <w:rsid w:val="00324AD4"/>
    <w:rsid w:val="00325AA4"/>
    <w:rsid w:val="00327390"/>
    <w:rsid w:val="003308D7"/>
    <w:rsid w:val="0033139E"/>
    <w:rsid w:val="003325E0"/>
    <w:rsid w:val="00333F2E"/>
    <w:rsid w:val="00337546"/>
    <w:rsid w:val="00343E47"/>
    <w:rsid w:val="00345045"/>
    <w:rsid w:val="003479D0"/>
    <w:rsid w:val="00351F91"/>
    <w:rsid w:val="003532D1"/>
    <w:rsid w:val="00353E86"/>
    <w:rsid w:val="00357043"/>
    <w:rsid w:val="003600CD"/>
    <w:rsid w:val="00362574"/>
    <w:rsid w:val="00365184"/>
    <w:rsid w:val="003666C7"/>
    <w:rsid w:val="00371D76"/>
    <w:rsid w:val="003745A4"/>
    <w:rsid w:val="00380851"/>
    <w:rsid w:val="00381026"/>
    <w:rsid w:val="0038296A"/>
    <w:rsid w:val="003844F4"/>
    <w:rsid w:val="0038549B"/>
    <w:rsid w:val="003929E3"/>
    <w:rsid w:val="00395B2A"/>
    <w:rsid w:val="003963AC"/>
    <w:rsid w:val="003A3772"/>
    <w:rsid w:val="003A4853"/>
    <w:rsid w:val="003A7225"/>
    <w:rsid w:val="003B0D12"/>
    <w:rsid w:val="003B0DED"/>
    <w:rsid w:val="003B4858"/>
    <w:rsid w:val="003D252D"/>
    <w:rsid w:val="003E06BF"/>
    <w:rsid w:val="003E2265"/>
    <w:rsid w:val="003E442B"/>
    <w:rsid w:val="003E4CC1"/>
    <w:rsid w:val="003E588C"/>
    <w:rsid w:val="003F1787"/>
    <w:rsid w:val="003F2FE8"/>
    <w:rsid w:val="003F384F"/>
    <w:rsid w:val="003F3881"/>
    <w:rsid w:val="003F6A4D"/>
    <w:rsid w:val="00413405"/>
    <w:rsid w:val="00416C28"/>
    <w:rsid w:val="00424918"/>
    <w:rsid w:val="004262EC"/>
    <w:rsid w:val="00427259"/>
    <w:rsid w:val="0042793E"/>
    <w:rsid w:val="00432AA6"/>
    <w:rsid w:val="00432ABF"/>
    <w:rsid w:val="00437556"/>
    <w:rsid w:val="00442247"/>
    <w:rsid w:val="00444467"/>
    <w:rsid w:val="00446FB4"/>
    <w:rsid w:val="00447206"/>
    <w:rsid w:val="00451C0E"/>
    <w:rsid w:val="00461A31"/>
    <w:rsid w:val="00461FE4"/>
    <w:rsid w:val="00463707"/>
    <w:rsid w:val="0046515E"/>
    <w:rsid w:val="00467F7F"/>
    <w:rsid w:val="004707BF"/>
    <w:rsid w:val="0047614D"/>
    <w:rsid w:val="00477382"/>
    <w:rsid w:val="0048438A"/>
    <w:rsid w:val="004901B7"/>
    <w:rsid w:val="00491196"/>
    <w:rsid w:val="00492766"/>
    <w:rsid w:val="00492BE4"/>
    <w:rsid w:val="00496E38"/>
    <w:rsid w:val="004A123E"/>
    <w:rsid w:val="004B71A1"/>
    <w:rsid w:val="004C3B69"/>
    <w:rsid w:val="004C4088"/>
    <w:rsid w:val="004C5230"/>
    <w:rsid w:val="004C7FFE"/>
    <w:rsid w:val="004D239B"/>
    <w:rsid w:val="004D5DE9"/>
    <w:rsid w:val="004D6A49"/>
    <w:rsid w:val="004D7F7E"/>
    <w:rsid w:val="004E5BED"/>
    <w:rsid w:val="004E66B0"/>
    <w:rsid w:val="004E6C68"/>
    <w:rsid w:val="004F6815"/>
    <w:rsid w:val="004F6E52"/>
    <w:rsid w:val="00503E7A"/>
    <w:rsid w:val="00505EB7"/>
    <w:rsid w:val="00507A83"/>
    <w:rsid w:val="00514513"/>
    <w:rsid w:val="005167FF"/>
    <w:rsid w:val="00520C50"/>
    <w:rsid w:val="00526FE6"/>
    <w:rsid w:val="0052795E"/>
    <w:rsid w:val="00530252"/>
    <w:rsid w:val="00537804"/>
    <w:rsid w:val="0054338B"/>
    <w:rsid w:val="00544CEE"/>
    <w:rsid w:val="00544FAD"/>
    <w:rsid w:val="00546EFC"/>
    <w:rsid w:val="0055479A"/>
    <w:rsid w:val="005571DB"/>
    <w:rsid w:val="005622DE"/>
    <w:rsid w:val="00562652"/>
    <w:rsid w:val="005637BC"/>
    <w:rsid w:val="00564982"/>
    <w:rsid w:val="00567E4A"/>
    <w:rsid w:val="005716C5"/>
    <w:rsid w:val="00573E1E"/>
    <w:rsid w:val="0058067F"/>
    <w:rsid w:val="005829EF"/>
    <w:rsid w:val="0058433E"/>
    <w:rsid w:val="00586150"/>
    <w:rsid w:val="00590D14"/>
    <w:rsid w:val="00592FB5"/>
    <w:rsid w:val="00596A1A"/>
    <w:rsid w:val="00596D33"/>
    <w:rsid w:val="005A2A12"/>
    <w:rsid w:val="005A6187"/>
    <w:rsid w:val="005B2DA6"/>
    <w:rsid w:val="005C2BF9"/>
    <w:rsid w:val="005C36D1"/>
    <w:rsid w:val="005C39AB"/>
    <w:rsid w:val="005C64F1"/>
    <w:rsid w:val="005D1EAB"/>
    <w:rsid w:val="005E790F"/>
    <w:rsid w:val="005F7688"/>
    <w:rsid w:val="00600318"/>
    <w:rsid w:val="00600D82"/>
    <w:rsid w:val="006038CB"/>
    <w:rsid w:val="00606189"/>
    <w:rsid w:val="0062024D"/>
    <w:rsid w:val="006223BC"/>
    <w:rsid w:val="006237B5"/>
    <w:rsid w:val="00630789"/>
    <w:rsid w:val="006319C7"/>
    <w:rsid w:val="00635E97"/>
    <w:rsid w:val="00635FD4"/>
    <w:rsid w:val="00641410"/>
    <w:rsid w:val="00642371"/>
    <w:rsid w:val="00643B03"/>
    <w:rsid w:val="006504F8"/>
    <w:rsid w:val="00652BAA"/>
    <w:rsid w:val="00656CAE"/>
    <w:rsid w:val="0066377E"/>
    <w:rsid w:val="00666C4F"/>
    <w:rsid w:val="00666F0A"/>
    <w:rsid w:val="006762D6"/>
    <w:rsid w:val="00680EF0"/>
    <w:rsid w:val="006835D4"/>
    <w:rsid w:val="006850E5"/>
    <w:rsid w:val="00687858"/>
    <w:rsid w:val="00687A0D"/>
    <w:rsid w:val="00693D96"/>
    <w:rsid w:val="006A3B17"/>
    <w:rsid w:val="006A5783"/>
    <w:rsid w:val="006A6125"/>
    <w:rsid w:val="006B20A9"/>
    <w:rsid w:val="006B58DB"/>
    <w:rsid w:val="006C0492"/>
    <w:rsid w:val="006C6C66"/>
    <w:rsid w:val="006D59BF"/>
    <w:rsid w:val="006D59D5"/>
    <w:rsid w:val="006D5F10"/>
    <w:rsid w:val="006D6DFA"/>
    <w:rsid w:val="006D7AC0"/>
    <w:rsid w:val="006E11C8"/>
    <w:rsid w:val="006E1855"/>
    <w:rsid w:val="006E2328"/>
    <w:rsid w:val="006E2AAF"/>
    <w:rsid w:val="006E6C07"/>
    <w:rsid w:val="006F2316"/>
    <w:rsid w:val="006F2DAA"/>
    <w:rsid w:val="006F4CD1"/>
    <w:rsid w:val="006F4FCC"/>
    <w:rsid w:val="007057CB"/>
    <w:rsid w:val="00706A09"/>
    <w:rsid w:val="0071288A"/>
    <w:rsid w:val="00720BBD"/>
    <w:rsid w:val="00722B41"/>
    <w:rsid w:val="00722E9F"/>
    <w:rsid w:val="00730413"/>
    <w:rsid w:val="0073051F"/>
    <w:rsid w:val="00730FB9"/>
    <w:rsid w:val="00732390"/>
    <w:rsid w:val="00732F7E"/>
    <w:rsid w:val="00735605"/>
    <w:rsid w:val="00736C1C"/>
    <w:rsid w:val="00743CE8"/>
    <w:rsid w:val="00745B4B"/>
    <w:rsid w:val="0074713E"/>
    <w:rsid w:val="00747F01"/>
    <w:rsid w:val="007641B2"/>
    <w:rsid w:val="00765229"/>
    <w:rsid w:val="007657DD"/>
    <w:rsid w:val="00766EEF"/>
    <w:rsid w:val="00770909"/>
    <w:rsid w:val="00774049"/>
    <w:rsid w:val="00774493"/>
    <w:rsid w:val="007770C8"/>
    <w:rsid w:val="00785D7F"/>
    <w:rsid w:val="00787D7E"/>
    <w:rsid w:val="00790F93"/>
    <w:rsid w:val="00791990"/>
    <w:rsid w:val="00792083"/>
    <w:rsid w:val="00794B9E"/>
    <w:rsid w:val="00795DCA"/>
    <w:rsid w:val="007968BC"/>
    <w:rsid w:val="007971A9"/>
    <w:rsid w:val="007B050B"/>
    <w:rsid w:val="007B2D3F"/>
    <w:rsid w:val="007B52A1"/>
    <w:rsid w:val="007B5350"/>
    <w:rsid w:val="007B5CD3"/>
    <w:rsid w:val="007C004A"/>
    <w:rsid w:val="007C0F25"/>
    <w:rsid w:val="007C0FE4"/>
    <w:rsid w:val="007C2EE4"/>
    <w:rsid w:val="007C79C1"/>
    <w:rsid w:val="007D3F3A"/>
    <w:rsid w:val="007D5FDF"/>
    <w:rsid w:val="007E00BF"/>
    <w:rsid w:val="007E5440"/>
    <w:rsid w:val="007F11C0"/>
    <w:rsid w:val="008008F7"/>
    <w:rsid w:val="00803A1E"/>
    <w:rsid w:val="00805937"/>
    <w:rsid w:val="0081161A"/>
    <w:rsid w:val="008123D3"/>
    <w:rsid w:val="0081383C"/>
    <w:rsid w:val="008254D4"/>
    <w:rsid w:val="008303CF"/>
    <w:rsid w:val="00831EE0"/>
    <w:rsid w:val="00832070"/>
    <w:rsid w:val="00833688"/>
    <w:rsid w:val="00841150"/>
    <w:rsid w:val="00842090"/>
    <w:rsid w:val="00850C24"/>
    <w:rsid w:val="00850EDC"/>
    <w:rsid w:val="008533EF"/>
    <w:rsid w:val="00853491"/>
    <w:rsid w:val="00857620"/>
    <w:rsid w:val="0086178E"/>
    <w:rsid w:val="00862362"/>
    <w:rsid w:val="00865019"/>
    <w:rsid w:val="00865517"/>
    <w:rsid w:val="00865879"/>
    <w:rsid w:val="008668AD"/>
    <w:rsid w:val="00874549"/>
    <w:rsid w:val="008750B6"/>
    <w:rsid w:val="00881313"/>
    <w:rsid w:val="00883D9A"/>
    <w:rsid w:val="0088799D"/>
    <w:rsid w:val="008912B3"/>
    <w:rsid w:val="00892D83"/>
    <w:rsid w:val="008944AB"/>
    <w:rsid w:val="00896192"/>
    <w:rsid w:val="008A1FCC"/>
    <w:rsid w:val="008B1B4A"/>
    <w:rsid w:val="008B51F6"/>
    <w:rsid w:val="008B7CFE"/>
    <w:rsid w:val="008C2A4F"/>
    <w:rsid w:val="008C42F7"/>
    <w:rsid w:val="008C4D49"/>
    <w:rsid w:val="008C6047"/>
    <w:rsid w:val="008C7E7D"/>
    <w:rsid w:val="008D0802"/>
    <w:rsid w:val="008D57EE"/>
    <w:rsid w:val="008D634A"/>
    <w:rsid w:val="008E1BAB"/>
    <w:rsid w:val="008E1E10"/>
    <w:rsid w:val="008E5FFE"/>
    <w:rsid w:val="008F18D9"/>
    <w:rsid w:val="008F35D2"/>
    <w:rsid w:val="008F5B50"/>
    <w:rsid w:val="008F5F60"/>
    <w:rsid w:val="00901D31"/>
    <w:rsid w:val="009021B9"/>
    <w:rsid w:val="00905C12"/>
    <w:rsid w:val="00906599"/>
    <w:rsid w:val="00906960"/>
    <w:rsid w:val="00907A77"/>
    <w:rsid w:val="00911A59"/>
    <w:rsid w:val="0091280E"/>
    <w:rsid w:val="00914961"/>
    <w:rsid w:val="00914CED"/>
    <w:rsid w:val="00916094"/>
    <w:rsid w:val="00916550"/>
    <w:rsid w:val="00923CDD"/>
    <w:rsid w:val="009249B2"/>
    <w:rsid w:val="00927A6E"/>
    <w:rsid w:val="00930926"/>
    <w:rsid w:val="009312AC"/>
    <w:rsid w:val="009340AB"/>
    <w:rsid w:val="009408FD"/>
    <w:rsid w:val="009457AA"/>
    <w:rsid w:val="009501B4"/>
    <w:rsid w:val="0095792F"/>
    <w:rsid w:val="00966C60"/>
    <w:rsid w:val="00966EF7"/>
    <w:rsid w:val="0097099F"/>
    <w:rsid w:val="009714D7"/>
    <w:rsid w:val="00971A17"/>
    <w:rsid w:val="009721F9"/>
    <w:rsid w:val="00976D13"/>
    <w:rsid w:val="00980995"/>
    <w:rsid w:val="009852F9"/>
    <w:rsid w:val="009856AE"/>
    <w:rsid w:val="00986650"/>
    <w:rsid w:val="00986EC2"/>
    <w:rsid w:val="00990399"/>
    <w:rsid w:val="00991353"/>
    <w:rsid w:val="00991ACF"/>
    <w:rsid w:val="00993B88"/>
    <w:rsid w:val="00993D99"/>
    <w:rsid w:val="00995AAD"/>
    <w:rsid w:val="009A2215"/>
    <w:rsid w:val="009A3275"/>
    <w:rsid w:val="009A3309"/>
    <w:rsid w:val="009B0747"/>
    <w:rsid w:val="009B350F"/>
    <w:rsid w:val="009B4439"/>
    <w:rsid w:val="009B5DA2"/>
    <w:rsid w:val="009C257D"/>
    <w:rsid w:val="009C3DD0"/>
    <w:rsid w:val="009C6174"/>
    <w:rsid w:val="009D02A3"/>
    <w:rsid w:val="009D40AF"/>
    <w:rsid w:val="009D437B"/>
    <w:rsid w:val="009E1A86"/>
    <w:rsid w:val="009E39F0"/>
    <w:rsid w:val="009E5153"/>
    <w:rsid w:val="009E5260"/>
    <w:rsid w:val="009E786C"/>
    <w:rsid w:val="009F0D54"/>
    <w:rsid w:val="009F32E9"/>
    <w:rsid w:val="00A013E3"/>
    <w:rsid w:val="00A02BE9"/>
    <w:rsid w:val="00A02CCB"/>
    <w:rsid w:val="00A05BDD"/>
    <w:rsid w:val="00A10760"/>
    <w:rsid w:val="00A1110D"/>
    <w:rsid w:val="00A11660"/>
    <w:rsid w:val="00A16874"/>
    <w:rsid w:val="00A20427"/>
    <w:rsid w:val="00A20A7C"/>
    <w:rsid w:val="00A252A7"/>
    <w:rsid w:val="00A318E8"/>
    <w:rsid w:val="00A31984"/>
    <w:rsid w:val="00A319FF"/>
    <w:rsid w:val="00A36695"/>
    <w:rsid w:val="00A41A9F"/>
    <w:rsid w:val="00A43A08"/>
    <w:rsid w:val="00A458BC"/>
    <w:rsid w:val="00A51363"/>
    <w:rsid w:val="00A513B1"/>
    <w:rsid w:val="00A546BB"/>
    <w:rsid w:val="00A64E5B"/>
    <w:rsid w:val="00A66A9C"/>
    <w:rsid w:val="00A7137F"/>
    <w:rsid w:val="00A734A9"/>
    <w:rsid w:val="00A753F6"/>
    <w:rsid w:val="00A7675B"/>
    <w:rsid w:val="00A76A33"/>
    <w:rsid w:val="00A82935"/>
    <w:rsid w:val="00A836EF"/>
    <w:rsid w:val="00A84087"/>
    <w:rsid w:val="00A84367"/>
    <w:rsid w:val="00A844CE"/>
    <w:rsid w:val="00A85EE0"/>
    <w:rsid w:val="00A90676"/>
    <w:rsid w:val="00A97073"/>
    <w:rsid w:val="00AA0F31"/>
    <w:rsid w:val="00AA21D6"/>
    <w:rsid w:val="00AA3985"/>
    <w:rsid w:val="00AB0789"/>
    <w:rsid w:val="00AB0842"/>
    <w:rsid w:val="00AB155F"/>
    <w:rsid w:val="00AB2120"/>
    <w:rsid w:val="00AB2A6A"/>
    <w:rsid w:val="00AB5BB3"/>
    <w:rsid w:val="00AC2417"/>
    <w:rsid w:val="00AC34B4"/>
    <w:rsid w:val="00AC612B"/>
    <w:rsid w:val="00AD2B47"/>
    <w:rsid w:val="00AD2BA1"/>
    <w:rsid w:val="00AD3505"/>
    <w:rsid w:val="00AD4186"/>
    <w:rsid w:val="00AD64C7"/>
    <w:rsid w:val="00AD68F5"/>
    <w:rsid w:val="00AD6BFF"/>
    <w:rsid w:val="00AD72F1"/>
    <w:rsid w:val="00AE0095"/>
    <w:rsid w:val="00AE0E4A"/>
    <w:rsid w:val="00AE1770"/>
    <w:rsid w:val="00AE2495"/>
    <w:rsid w:val="00AE4AC7"/>
    <w:rsid w:val="00AE6A96"/>
    <w:rsid w:val="00AE7BEF"/>
    <w:rsid w:val="00AF29B1"/>
    <w:rsid w:val="00AF32D7"/>
    <w:rsid w:val="00AF60AB"/>
    <w:rsid w:val="00B04496"/>
    <w:rsid w:val="00B04947"/>
    <w:rsid w:val="00B07570"/>
    <w:rsid w:val="00B07E66"/>
    <w:rsid w:val="00B10656"/>
    <w:rsid w:val="00B14068"/>
    <w:rsid w:val="00B169B6"/>
    <w:rsid w:val="00B21771"/>
    <w:rsid w:val="00B226A2"/>
    <w:rsid w:val="00B2304A"/>
    <w:rsid w:val="00B23BD0"/>
    <w:rsid w:val="00B262A5"/>
    <w:rsid w:val="00B319AB"/>
    <w:rsid w:val="00B346AB"/>
    <w:rsid w:val="00B43A5D"/>
    <w:rsid w:val="00B46845"/>
    <w:rsid w:val="00B47879"/>
    <w:rsid w:val="00B5109A"/>
    <w:rsid w:val="00B61B0D"/>
    <w:rsid w:val="00B63715"/>
    <w:rsid w:val="00B71FAA"/>
    <w:rsid w:val="00B73CDE"/>
    <w:rsid w:val="00B742CE"/>
    <w:rsid w:val="00B7499F"/>
    <w:rsid w:val="00B7626D"/>
    <w:rsid w:val="00B779F1"/>
    <w:rsid w:val="00B81A8E"/>
    <w:rsid w:val="00B85801"/>
    <w:rsid w:val="00BA4EC3"/>
    <w:rsid w:val="00BB055D"/>
    <w:rsid w:val="00BB153D"/>
    <w:rsid w:val="00BB4A86"/>
    <w:rsid w:val="00BB5398"/>
    <w:rsid w:val="00BB69BC"/>
    <w:rsid w:val="00BC07D9"/>
    <w:rsid w:val="00BC181E"/>
    <w:rsid w:val="00BC3112"/>
    <w:rsid w:val="00BC3D04"/>
    <w:rsid w:val="00BC454E"/>
    <w:rsid w:val="00BC4F82"/>
    <w:rsid w:val="00BC6952"/>
    <w:rsid w:val="00BD269E"/>
    <w:rsid w:val="00BD42F0"/>
    <w:rsid w:val="00BE0276"/>
    <w:rsid w:val="00BE31FD"/>
    <w:rsid w:val="00BE7E3A"/>
    <w:rsid w:val="00BF09CD"/>
    <w:rsid w:val="00BF0C6A"/>
    <w:rsid w:val="00BF45C8"/>
    <w:rsid w:val="00BF7FAF"/>
    <w:rsid w:val="00C022C9"/>
    <w:rsid w:val="00C1118C"/>
    <w:rsid w:val="00C13248"/>
    <w:rsid w:val="00C13691"/>
    <w:rsid w:val="00C15A21"/>
    <w:rsid w:val="00C21A69"/>
    <w:rsid w:val="00C227CD"/>
    <w:rsid w:val="00C259A8"/>
    <w:rsid w:val="00C34842"/>
    <w:rsid w:val="00C35CF2"/>
    <w:rsid w:val="00C4795C"/>
    <w:rsid w:val="00C55A61"/>
    <w:rsid w:val="00C55AD5"/>
    <w:rsid w:val="00C57CB9"/>
    <w:rsid w:val="00C675D5"/>
    <w:rsid w:val="00C71A6C"/>
    <w:rsid w:val="00C72558"/>
    <w:rsid w:val="00C727B3"/>
    <w:rsid w:val="00C75694"/>
    <w:rsid w:val="00C76EE5"/>
    <w:rsid w:val="00C8113E"/>
    <w:rsid w:val="00C81842"/>
    <w:rsid w:val="00C8532E"/>
    <w:rsid w:val="00C87441"/>
    <w:rsid w:val="00C878D8"/>
    <w:rsid w:val="00C93D41"/>
    <w:rsid w:val="00C9508A"/>
    <w:rsid w:val="00C95752"/>
    <w:rsid w:val="00C966FC"/>
    <w:rsid w:val="00CA5EBE"/>
    <w:rsid w:val="00CA6387"/>
    <w:rsid w:val="00CB0CA7"/>
    <w:rsid w:val="00CB14B8"/>
    <w:rsid w:val="00CB2BF0"/>
    <w:rsid w:val="00CB635D"/>
    <w:rsid w:val="00CC39A3"/>
    <w:rsid w:val="00CC5410"/>
    <w:rsid w:val="00CD0573"/>
    <w:rsid w:val="00CD091D"/>
    <w:rsid w:val="00CD506A"/>
    <w:rsid w:val="00CD51CB"/>
    <w:rsid w:val="00CD6E57"/>
    <w:rsid w:val="00CE0641"/>
    <w:rsid w:val="00CE0F04"/>
    <w:rsid w:val="00CE14AA"/>
    <w:rsid w:val="00CE2644"/>
    <w:rsid w:val="00CE6807"/>
    <w:rsid w:val="00CF0468"/>
    <w:rsid w:val="00CF243B"/>
    <w:rsid w:val="00D0432F"/>
    <w:rsid w:val="00D05600"/>
    <w:rsid w:val="00D10CA8"/>
    <w:rsid w:val="00D16701"/>
    <w:rsid w:val="00D17154"/>
    <w:rsid w:val="00D21648"/>
    <w:rsid w:val="00D23C50"/>
    <w:rsid w:val="00D306AE"/>
    <w:rsid w:val="00D30B1C"/>
    <w:rsid w:val="00D30CB0"/>
    <w:rsid w:val="00D31EC9"/>
    <w:rsid w:val="00D33957"/>
    <w:rsid w:val="00D34B2A"/>
    <w:rsid w:val="00D36355"/>
    <w:rsid w:val="00D43781"/>
    <w:rsid w:val="00D44CBC"/>
    <w:rsid w:val="00D44E05"/>
    <w:rsid w:val="00D44EDC"/>
    <w:rsid w:val="00D5061F"/>
    <w:rsid w:val="00D54522"/>
    <w:rsid w:val="00D60172"/>
    <w:rsid w:val="00D60223"/>
    <w:rsid w:val="00D652FD"/>
    <w:rsid w:val="00D6695B"/>
    <w:rsid w:val="00D70E3F"/>
    <w:rsid w:val="00D71063"/>
    <w:rsid w:val="00D7128F"/>
    <w:rsid w:val="00D757C2"/>
    <w:rsid w:val="00D857A5"/>
    <w:rsid w:val="00D85CDD"/>
    <w:rsid w:val="00D94AA3"/>
    <w:rsid w:val="00D95273"/>
    <w:rsid w:val="00DA389B"/>
    <w:rsid w:val="00DA7A4A"/>
    <w:rsid w:val="00DB128A"/>
    <w:rsid w:val="00DB138E"/>
    <w:rsid w:val="00DB2D27"/>
    <w:rsid w:val="00DB6AD0"/>
    <w:rsid w:val="00DB728C"/>
    <w:rsid w:val="00DC0B78"/>
    <w:rsid w:val="00DC168A"/>
    <w:rsid w:val="00DC6406"/>
    <w:rsid w:val="00DD010B"/>
    <w:rsid w:val="00DD0F84"/>
    <w:rsid w:val="00DD321F"/>
    <w:rsid w:val="00DD3A0C"/>
    <w:rsid w:val="00DE178B"/>
    <w:rsid w:val="00DE42D5"/>
    <w:rsid w:val="00DE5B29"/>
    <w:rsid w:val="00DE64CB"/>
    <w:rsid w:val="00DE7900"/>
    <w:rsid w:val="00DF37D4"/>
    <w:rsid w:val="00DF3B54"/>
    <w:rsid w:val="00DF4104"/>
    <w:rsid w:val="00DF43AF"/>
    <w:rsid w:val="00DF4538"/>
    <w:rsid w:val="00DF6115"/>
    <w:rsid w:val="00DF73B6"/>
    <w:rsid w:val="00DF7B84"/>
    <w:rsid w:val="00E00320"/>
    <w:rsid w:val="00E00FF8"/>
    <w:rsid w:val="00E01F0B"/>
    <w:rsid w:val="00E108BF"/>
    <w:rsid w:val="00E148B4"/>
    <w:rsid w:val="00E14AEA"/>
    <w:rsid w:val="00E15EBB"/>
    <w:rsid w:val="00E207C8"/>
    <w:rsid w:val="00E2197A"/>
    <w:rsid w:val="00E2212B"/>
    <w:rsid w:val="00E221EB"/>
    <w:rsid w:val="00E34CCF"/>
    <w:rsid w:val="00E35131"/>
    <w:rsid w:val="00E3649E"/>
    <w:rsid w:val="00E40BE0"/>
    <w:rsid w:val="00E41DF9"/>
    <w:rsid w:val="00E422FE"/>
    <w:rsid w:val="00E467E6"/>
    <w:rsid w:val="00E47CC5"/>
    <w:rsid w:val="00E50F72"/>
    <w:rsid w:val="00E516B9"/>
    <w:rsid w:val="00E57AA6"/>
    <w:rsid w:val="00E623B2"/>
    <w:rsid w:val="00E640B6"/>
    <w:rsid w:val="00E65E32"/>
    <w:rsid w:val="00E660DB"/>
    <w:rsid w:val="00E6649A"/>
    <w:rsid w:val="00E73C66"/>
    <w:rsid w:val="00E75970"/>
    <w:rsid w:val="00E76490"/>
    <w:rsid w:val="00E82FC6"/>
    <w:rsid w:val="00E84480"/>
    <w:rsid w:val="00E872B8"/>
    <w:rsid w:val="00E925BE"/>
    <w:rsid w:val="00E95D2B"/>
    <w:rsid w:val="00E95D70"/>
    <w:rsid w:val="00E95FE0"/>
    <w:rsid w:val="00E96247"/>
    <w:rsid w:val="00EA0B1E"/>
    <w:rsid w:val="00EA343B"/>
    <w:rsid w:val="00EA6922"/>
    <w:rsid w:val="00EB0DA7"/>
    <w:rsid w:val="00EB2A06"/>
    <w:rsid w:val="00EB7452"/>
    <w:rsid w:val="00EC1680"/>
    <w:rsid w:val="00EC6C81"/>
    <w:rsid w:val="00ED1647"/>
    <w:rsid w:val="00ED6E00"/>
    <w:rsid w:val="00EE253F"/>
    <w:rsid w:val="00EE7507"/>
    <w:rsid w:val="00EF0502"/>
    <w:rsid w:val="00F01B28"/>
    <w:rsid w:val="00F02EAE"/>
    <w:rsid w:val="00F0393C"/>
    <w:rsid w:val="00F0406D"/>
    <w:rsid w:val="00F04CBD"/>
    <w:rsid w:val="00F04FCA"/>
    <w:rsid w:val="00F07714"/>
    <w:rsid w:val="00F10659"/>
    <w:rsid w:val="00F1739A"/>
    <w:rsid w:val="00F200A4"/>
    <w:rsid w:val="00F214FB"/>
    <w:rsid w:val="00F21F3B"/>
    <w:rsid w:val="00F229D4"/>
    <w:rsid w:val="00F2367A"/>
    <w:rsid w:val="00F23E34"/>
    <w:rsid w:val="00F302AD"/>
    <w:rsid w:val="00F31DD9"/>
    <w:rsid w:val="00F324E8"/>
    <w:rsid w:val="00F32A4C"/>
    <w:rsid w:val="00F509E9"/>
    <w:rsid w:val="00F50CF7"/>
    <w:rsid w:val="00F532C3"/>
    <w:rsid w:val="00F544FC"/>
    <w:rsid w:val="00F54E29"/>
    <w:rsid w:val="00F5744A"/>
    <w:rsid w:val="00F608E8"/>
    <w:rsid w:val="00F60951"/>
    <w:rsid w:val="00F622C4"/>
    <w:rsid w:val="00F62883"/>
    <w:rsid w:val="00F7045E"/>
    <w:rsid w:val="00F72BE0"/>
    <w:rsid w:val="00F747D9"/>
    <w:rsid w:val="00F75372"/>
    <w:rsid w:val="00F83BF2"/>
    <w:rsid w:val="00F83CC7"/>
    <w:rsid w:val="00F842B0"/>
    <w:rsid w:val="00F8555A"/>
    <w:rsid w:val="00F86031"/>
    <w:rsid w:val="00F87769"/>
    <w:rsid w:val="00F87AEC"/>
    <w:rsid w:val="00F915C8"/>
    <w:rsid w:val="00F94168"/>
    <w:rsid w:val="00F97C50"/>
    <w:rsid w:val="00FA24C1"/>
    <w:rsid w:val="00FA4AB4"/>
    <w:rsid w:val="00FA51C2"/>
    <w:rsid w:val="00FB0BB9"/>
    <w:rsid w:val="00FB2ACF"/>
    <w:rsid w:val="00FB307F"/>
    <w:rsid w:val="00FB43AB"/>
    <w:rsid w:val="00FC2687"/>
    <w:rsid w:val="00FD0615"/>
    <w:rsid w:val="00FD0D54"/>
    <w:rsid w:val="00FD13AA"/>
    <w:rsid w:val="00FD3763"/>
    <w:rsid w:val="00FD4CAE"/>
    <w:rsid w:val="00FD6433"/>
    <w:rsid w:val="00FD7C39"/>
    <w:rsid w:val="00FE0812"/>
    <w:rsid w:val="00FE15EA"/>
    <w:rsid w:val="00FE209C"/>
    <w:rsid w:val="00FE62C0"/>
    <w:rsid w:val="00FE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AE2CB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/>
    <w:lsdException w:name="Medium Grid 2 Accent 2" w:uiPriority="29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70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C168A"/>
    <w:pPr>
      <w:spacing w:after="160"/>
    </w:pPr>
    <w:rPr>
      <w:rFonts w:ascii="Garamond" w:hAnsi="Garamond"/>
      <w:szCs w:val="22"/>
      <w:lang w:val="en-GB" w:eastAsia="en-US"/>
    </w:rPr>
  </w:style>
  <w:style w:type="paragraph" w:styleId="Heading1">
    <w:name w:val="heading 1"/>
    <w:basedOn w:val="Normal"/>
    <w:next w:val="TAMainText"/>
    <w:link w:val="Heading1Char"/>
    <w:uiPriority w:val="9"/>
    <w:qFormat/>
    <w:rsid w:val="00F86031"/>
    <w:pPr>
      <w:numPr>
        <w:numId w:val="42"/>
      </w:numPr>
      <w:spacing w:before="360" w:after="240"/>
      <w:contextualSpacing/>
      <w:jc w:val="both"/>
      <w:outlineLvl w:val="0"/>
    </w:pPr>
    <w:rPr>
      <w:rFonts w:eastAsia="SimSun" w:cs="Times New Roman"/>
      <w:b/>
      <w:bCs/>
      <w:sz w:val="28"/>
      <w:szCs w:val="28"/>
      <w:lang w:bidi="en-US"/>
    </w:rPr>
  </w:style>
  <w:style w:type="paragraph" w:styleId="Heading2">
    <w:name w:val="heading 2"/>
    <w:basedOn w:val="Normal"/>
    <w:next w:val="TAMainText"/>
    <w:link w:val="Heading2Char"/>
    <w:autoRedefine/>
    <w:uiPriority w:val="9"/>
    <w:qFormat/>
    <w:rsid w:val="00F86031"/>
    <w:pPr>
      <w:keepNext/>
      <w:keepLines/>
      <w:numPr>
        <w:ilvl w:val="1"/>
        <w:numId w:val="42"/>
      </w:numPr>
      <w:spacing w:before="240" w:after="120" w:line="360" w:lineRule="auto"/>
      <w:outlineLvl w:val="1"/>
    </w:pPr>
    <w:rPr>
      <w:rFonts w:eastAsia="SimSun" w:cs="Times New Roman"/>
      <w:b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F86031"/>
    <w:pPr>
      <w:keepLines w:val="0"/>
      <w:numPr>
        <w:ilvl w:val="2"/>
      </w:numPr>
      <w:spacing w:after="60" w:line="240" w:lineRule="auto"/>
      <w:outlineLvl w:val="2"/>
    </w:pPr>
    <w:rPr>
      <w:bCs/>
      <w:i/>
      <w:szCs w:val="24"/>
    </w:rPr>
  </w:style>
  <w:style w:type="paragraph" w:styleId="Heading4">
    <w:name w:val="heading 4"/>
    <w:basedOn w:val="Heading1"/>
    <w:next w:val="Normal"/>
    <w:link w:val="Heading4Char"/>
    <w:uiPriority w:val="9"/>
    <w:qFormat/>
    <w:rsid w:val="00DC168A"/>
    <w:pPr>
      <w:keepNext/>
      <w:keepLines/>
      <w:numPr>
        <w:ilvl w:val="3"/>
      </w:numPr>
      <w:spacing w:before="120" w:after="40"/>
      <w:outlineLvl w:val="3"/>
    </w:pPr>
    <w:rPr>
      <w:b w:val="0"/>
      <w:i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DC168A"/>
    <w:pPr>
      <w:keepNext/>
      <w:keepLines/>
      <w:numPr>
        <w:ilvl w:val="4"/>
        <w:numId w:val="42"/>
      </w:numPr>
      <w:spacing w:before="40" w:after="0"/>
      <w:outlineLvl w:val="4"/>
    </w:pPr>
    <w:rPr>
      <w:rFonts w:ascii="Calibri Light" w:eastAsia="SimSun" w:hAnsi="Calibri Light" w:cs="Times New Roman"/>
      <w:color w:val="EC8867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DC168A"/>
    <w:pPr>
      <w:keepNext/>
      <w:keepLines/>
      <w:numPr>
        <w:ilvl w:val="5"/>
        <w:numId w:val="42"/>
      </w:numPr>
      <w:spacing w:before="40" w:after="0"/>
      <w:outlineLvl w:val="5"/>
    </w:pPr>
    <w:rPr>
      <w:rFonts w:ascii="Calibri Light" w:eastAsia="SimSun" w:hAnsi="Calibri Light" w:cs="Times New Roman"/>
      <w:color w:val="C94418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DC168A"/>
    <w:pPr>
      <w:keepNext/>
      <w:keepLines/>
      <w:numPr>
        <w:ilvl w:val="6"/>
        <w:numId w:val="42"/>
      </w:numPr>
      <w:spacing w:before="40" w:after="0"/>
      <w:outlineLvl w:val="6"/>
    </w:pPr>
    <w:rPr>
      <w:rFonts w:ascii="Calibri Light" w:eastAsia="SimSun" w:hAnsi="Calibri Light" w:cs="Times New Roman"/>
      <w:i/>
      <w:iCs/>
      <w:color w:val="C94418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DC168A"/>
    <w:pPr>
      <w:keepNext/>
      <w:keepLines/>
      <w:numPr>
        <w:ilvl w:val="7"/>
        <w:numId w:val="42"/>
      </w:numPr>
      <w:spacing w:before="40" w:after="0"/>
      <w:outlineLvl w:val="7"/>
    </w:pPr>
    <w:rPr>
      <w:rFonts w:ascii="Calibri Light" w:eastAsia="SimSun" w:hAnsi="Calibri Light" w:cs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DC168A"/>
    <w:pPr>
      <w:keepNext/>
      <w:keepLines/>
      <w:numPr>
        <w:ilvl w:val="8"/>
        <w:numId w:val="2"/>
      </w:numPr>
      <w:spacing w:before="40" w:after="0"/>
      <w:ind w:left="1584" w:hanging="1584"/>
      <w:outlineLvl w:val="8"/>
    </w:pPr>
    <w:rPr>
      <w:rFonts w:ascii="Calibri Light" w:eastAsia="SimSun" w:hAnsi="Calibri Light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basedOn w:val="Normal"/>
    <w:rsid w:val="006F4CD1"/>
    <w:pPr>
      <w:jc w:val="center"/>
    </w:pPr>
    <w:rPr>
      <w:rFonts w:ascii="Times New Roman" w:hAnsi="Times New Roman"/>
      <w:sz w:val="28"/>
      <w:szCs w:val="24"/>
      <w:lang w:bidi="en-US"/>
    </w:rPr>
  </w:style>
  <w:style w:type="paragraph" w:customStyle="1" w:styleId="EndNoteBibliography">
    <w:name w:val="EndNote Bibliography"/>
    <w:basedOn w:val="Normal"/>
    <w:link w:val="EndNoteBibliographyChar"/>
    <w:autoRedefine/>
    <w:rsid w:val="005F7688"/>
    <w:pPr>
      <w:spacing w:before="120" w:after="120"/>
      <w:ind w:left="720" w:right="-144" w:hanging="720"/>
      <w:jc w:val="both"/>
    </w:pPr>
    <w:rPr>
      <w:rFonts w:ascii="Times New Roman" w:hAnsi="Times New Roman"/>
      <w:noProof/>
      <w:sz w:val="22"/>
      <w:lang w:val="en-MY" w:eastAsia="x-none"/>
    </w:rPr>
  </w:style>
  <w:style w:type="character" w:customStyle="1" w:styleId="EndNoteBibliographyChar">
    <w:name w:val="EndNote Bibliography Char"/>
    <w:link w:val="EndNoteBibliography"/>
    <w:rsid w:val="005F7688"/>
    <w:rPr>
      <w:rFonts w:ascii="Times New Roman" w:hAnsi="Times New Roman"/>
      <w:noProof/>
      <w:sz w:val="22"/>
      <w:szCs w:val="22"/>
      <w:lang w:val="en-MY" w:eastAsia="x-none"/>
    </w:rPr>
  </w:style>
  <w:style w:type="paragraph" w:customStyle="1" w:styleId="EndNoteBibliographyTitle">
    <w:name w:val="EndNote Bibliography Title"/>
    <w:basedOn w:val="Normal"/>
    <w:link w:val="EndNoteBibliographyTitleChar"/>
    <w:rsid w:val="007C0F25"/>
    <w:pPr>
      <w:spacing w:after="0"/>
      <w:jc w:val="center"/>
    </w:pPr>
    <w:rPr>
      <w:rFonts w:ascii="Times New Roman" w:hAnsi="Times New Roman"/>
      <w:noProof/>
      <w:sz w:val="22"/>
      <w:szCs w:val="20"/>
      <w:lang w:val="en-MY" w:eastAsia="x-none"/>
    </w:rPr>
  </w:style>
  <w:style w:type="character" w:customStyle="1" w:styleId="EndNoteBibliographyTitleChar">
    <w:name w:val="EndNote Bibliography Title Char"/>
    <w:link w:val="EndNoteBibliographyTitle"/>
    <w:rsid w:val="007C0F25"/>
    <w:rPr>
      <w:rFonts w:ascii="Times New Roman" w:hAnsi="Times New Roman" w:cs="Times New Roman"/>
      <w:noProof/>
      <w:sz w:val="22"/>
      <w:lang w:val="en-MY" w:eastAsia="x-none"/>
    </w:rPr>
  </w:style>
  <w:style w:type="character" w:customStyle="1" w:styleId="Heading1Char">
    <w:name w:val="Heading 1 Char"/>
    <w:link w:val="Heading1"/>
    <w:uiPriority w:val="9"/>
    <w:rsid w:val="00F86031"/>
    <w:rPr>
      <w:rFonts w:ascii="Garamond" w:eastAsia="SimSun" w:hAnsi="Garamond" w:cs="Times New Roman"/>
      <w:b/>
      <w:bCs/>
      <w:sz w:val="28"/>
      <w:szCs w:val="28"/>
      <w:lang w:eastAsia="en-US" w:bidi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F4C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F4CD1"/>
  </w:style>
  <w:style w:type="character" w:customStyle="1" w:styleId="Heading2Char">
    <w:name w:val="Heading 2 Char"/>
    <w:link w:val="Heading2"/>
    <w:uiPriority w:val="9"/>
    <w:rsid w:val="00F86031"/>
    <w:rPr>
      <w:rFonts w:ascii="Garamond" w:eastAsia="SimSun" w:hAnsi="Garamond" w:cs="Times New Roman"/>
      <w:b/>
      <w:sz w:val="24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F86031"/>
    <w:rPr>
      <w:rFonts w:ascii="Garamond" w:eastAsia="SimSun" w:hAnsi="Garamond" w:cs="Times New Roman"/>
      <w:b/>
      <w:bCs/>
      <w:i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DC168A"/>
    <w:rPr>
      <w:rFonts w:ascii="Garamond" w:eastAsia="SimSun" w:hAnsi="Garamond" w:cs="Times New Roman"/>
      <w:bCs/>
      <w:i/>
      <w:iCs/>
      <w:color w:val="700015"/>
      <w:szCs w:val="28"/>
      <w:lang w:val="en-GB" w:bidi="en-US"/>
    </w:rPr>
  </w:style>
  <w:style w:type="character" w:customStyle="1" w:styleId="Heading5Char">
    <w:name w:val="Heading 5 Char"/>
    <w:link w:val="Heading5"/>
    <w:uiPriority w:val="9"/>
    <w:rsid w:val="00DC168A"/>
    <w:rPr>
      <w:rFonts w:ascii="Calibri Light" w:eastAsia="SimSun" w:hAnsi="Calibri Light" w:cs="Times New Roman"/>
      <w:color w:val="EC8867"/>
      <w:lang w:val="en-GB"/>
    </w:rPr>
  </w:style>
  <w:style w:type="character" w:customStyle="1" w:styleId="Heading6Char">
    <w:name w:val="Heading 6 Char"/>
    <w:link w:val="Heading6"/>
    <w:uiPriority w:val="9"/>
    <w:rsid w:val="00DC168A"/>
    <w:rPr>
      <w:rFonts w:ascii="Calibri Light" w:eastAsia="SimSun" w:hAnsi="Calibri Light" w:cs="Times New Roman"/>
      <w:color w:val="C94418"/>
      <w:lang w:val="en-GB"/>
    </w:rPr>
  </w:style>
  <w:style w:type="character" w:customStyle="1" w:styleId="Heading7Char">
    <w:name w:val="Heading 7 Char"/>
    <w:link w:val="Heading7"/>
    <w:uiPriority w:val="9"/>
    <w:rsid w:val="00DC168A"/>
    <w:rPr>
      <w:rFonts w:ascii="Calibri Light" w:eastAsia="SimSun" w:hAnsi="Calibri Light" w:cs="Times New Roman"/>
      <w:i/>
      <w:iCs/>
      <w:color w:val="C94418"/>
      <w:lang w:val="en-GB"/>
    </w:rPr>
  </w:style>
  <w:style w:type="character" w:customStyle="1" w:styleId="Heading8Char">
    <w:name w:val="Heading 8 Char"/>
    <w:link w:val="Heading8"/>
    <w:uiPriority w:val="9"/>
    <w:rsid w:val="00DC168A"/>
    <w:rPr>
      <w:rFonts w:ascii="Calibri Light" w:eastAsia="SimSun" w:hAnsi="Calibri Light" w:cs="Times New Roman"/>
      <w:color w:val="272727"/>
      <w:sz w:val="21"/>
      <w:szCs w:val="21"/>
      <w:lang w:val="en-GB"/>
    </w:rPr>
  </w:style>
  <w:style w:type="character" w:customStyle="1" w:styleId="Heading9Char">
    <w:name w:val="Heading 9 Char"/>
    <w:link w:val="Heading9"/>
    <w:uiPriority w:val="9"/>
    <w:rsid w:val="00DC168A"/>
    <w:rPr>
      <w:rFonts w:ascii="Calibri Light" w:eastAsia="SimSun" w:hAnsi="Calibri Light" w:cs="Times New Roman"/>
      <w:i/>
      <w:iCs/>
      <w:color w:val="272727"/>
      <w:sz w:val="21"/>
      <w:szCs w:val="21"/>
      <w:lang w:val="en-GB"/>
    </w:rPr>
  </w:style>
  <w:style w:type="character" w:styleId="EndnoteReference">
    <w:name w:val="endnote reference"/>
    <w:semiHidden/>
    <w:rsid w:val="007C0F25"/>
    <w:rPr>
      <w:rFonts w:ascii="Times" w:hAnsi="Times"/>
      <w:sz w:val="18"/>
      <w:vertAlign w:val="superscript"/>
    </w:rPr>
  </w:style>
  <w:style w:type="character" w:styleId="FootnoteReference">
    <w:name w:val="footnote reference"/>
    <w:semiHidden/>
    <w:rsid w:val="007C0F25"/>
    <w:rPr>
      <w:rFonts w:ascii="Times" w:hAnsi="Times"/>
      <w:sz w:val="18"/>
      <w:vertAlign w:val="superscript"/>
    </w:rPr>
  </w:style>
  <w:style w:type="paragraph" w:styleId="FootnoteText">
    <w:name w:val="footnote text"/>
    <w:basedOn w:val="TFReferencesSection"/>
    <w:next w:val="TFReferencesSection"/>
    <w:link w:val="FootnoteTextChar"/>
    <w:uiPriority w:val="99"/>
    <w:rsid w:val="007C0F25"/>
    <w:rPr>
      <w:lang w:eastAsia="en-MY"/>
    </w:rPr>
  </w:style>
  <w:style w:type="character" w:customStyle="1" w:styleId="FootnoteTextChar">
    <w:name w:val="Footnote Text Char"/>
    <w:link w:val="FootnoteText"/>
    <w:uiPriority w:val="99"/>
    <w:rsid w:val="007C0F25"/>
    <w:rPr>
      <w:rFonts w:ascii="Times" w:eastAsia="Times New Roman" w:hAnsi="Times" w:cs="Times New Roman"/>
      <w:b/>
      <w:bCs/>
      <w:color w:val="700015"/>
      <w:sz w:val="28"/>
      <w:szCs w:val="28"/>
      <w:lang w:val="en-GB" w:eastAsia="en-MY" w:bidi="en-US"/>
    </w:rPr>
  </w:style>
  <w:style w:type="paragraph" w:customStyle="1" w:styleId="TFReferencesSection">
    <w:name w:val="TF_References_Section"/>
    <w:basedOn w:val="Heading1"/>
    <w:rsid w:val="00B43A5D"/>
    <w:pPr>
      <w:numPr>
        <w:numId w:val="0"/>
      </w:numPr>
    </w:pPr>
    <w:rPr>
      <w:rFonts w:ascii="Times" w:hAnsi="Times"/>
    </w:rPr>
  </w:style>
  <w:style w:type="paragraph" w:customStyle="1" w:styleId="TAMainText">
    <w:name w:val="TA_Main_Text"/>
    <w:basedOn w:val="Normal"/>
    <w:link w:val="TAMainTextChar"/>
    <w:autoRedefine/>
    <w:qFormat/>
    <w:rsid w:val="00DC168A"/>
    <w:pPr>
      <w:spacing w:before="120" w:line="264" w:lineRule="auto"/>
      <w:ind w:firstLine="425"/>
      <w:jc w:val="both"/>
    </w:pPr>
    <w:rPr>
      <w:sz w:val="24"/>
      <w:szCs w:val="20"/>
      <w:lang w:bidi="en-US"/>
    </w:rPr>
  </w:style>
  <w:style w:type="paragraph" w:customStyle="1" w:styleId="Default">
    <w:name w:val="Default"/>
    <w:qFormat/>
    <w:rsid w:val="00DC16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BAuthorName">
    <w:name w:val="BB_Author_Name"/>
    <w:basedOn w:val="Normal"/>
    <w:next w:val="BCAuthorAddress"/>
    <w:qFormat/>
    <w:rsid w:val="008F35D2"/>
    <w:pPr>
      <w:spacing w:before="120" w:line="240" w:lineRule="exact"/>
      <w:jc w:val="center"/>
    </w:pPr>
    <w:rPr>
      <w:sz w:val="19"/>
    </w:rPr>
  </w:style>
  <w:style w:type="paragraph" w:customStyle="1" w:styleId="BCAuthorAddress">
    <w:name w:val="BC_Author_Address"/>
    <w:basedOn w:val="Normal"/>
    <w:next w:val="Normal"/>
    <w:qFormat/>
    <w:rsid w:val="00DC168A"/>
    <w:pPr>
      <w:spacing w:after="0"/>
      <w:jc w:val="center"/>
    </w:pPr>
    <w:rPr>
      <w:i/>
      <w:sz w:val="22"/>
    </w:rPr>
  </w:style>
  <w:style w:type="paragraph" w:customStyle="1" w:styleId="AIReceivedDate">
    <w:name w:val="AI_Received_Date"/>
    <w:basedOn w:val="Normal"/>
    <w:next w:val="Normal"/>
    <w:rsid w:val="007C0F25"/>
    <w:pPr>
      <w:spacing w:after="180" w:line="280" w:lineRule="exact"/>
      <w:jc w:val="center"/>
    </w:pPr>
    <w:rPr>
      <w:sz w:val="15"/>
    </w:rPr>
  </w:style>
  <w:style w:type="paragraph" w:customStyle="1" w:styleId="TDAcknowledgments">
    <w:name w:val="TD_Acknowledgments"/>
    <w:basedOn w:val="Heading1"/>
    <w:next w:val="TESupportingInformation"/>
    <w:rsid w:val="00B43A5D"/>
    <w:pPr>
      <w:numPr>
        <w:numId w:val="0"/>
      </w:numPr>
      <w:spacing w:after="0"/>
    </w:pPr>
    <w:rPr>
      <w:rFonts w:ascii="Times" w:hAnsi="Times"/>
    </w:rPr>
  </w:style>
  <w:style w:type="paragraph" w:customStyle="1" w:styleId="TESupportingInformation">
    <w:name w:val="TE_Supporting_Information"/>
    <w:basedOn w:val="Normal"/>
    <w:rsid w:val="007C0F25"/>
    <w:pPr>
      <w:spacing w:before="120" w:after="400" w:line="210" w:lineRule="exact"/>
      <w:ind w:firstLine="187"/>
    </w:pPr>
    <w:rPr>
      <w:rFonts w:ascii="Times" w:hAnsi="Times"/>
      <w:sz w:val="17"/>
    </w:rPr>
  </w:style>
  <w:style w:type="paragraph" w:customStyle="1" w:styleId="VCSchemeTitle">
    <w:name w:val="VC_Scheme_Title"/>
    <w:basedOn w:val="Normal"/>
    <w:next w:val="Normal"/>
    <w:rsid w:val="007C0F25"/>
    <w:pPr>
      <w:spacing w:before="135" w:after="415" w:line="180" w:lineRule="exact"/>
    </w:pPr>
    <w:rPr>
      <w:sz w:val="16"/>
    </w:rPr>
  </w:style>
  <w:style w:type="paragraph" w:customStyle="1" w:styleId="VDTableTitle">
    <w:name w:val="VD_Table_Title"/>
    <w:basedOn w:val="Normal"/>
    <w:next w:val="Normal"/>
    <w:rsid w:val="007C0F25"/>
    <w:pPr>
      <w:spacing w:before="120" w:after="240" w:line="180" w:lineRule="exact"/>
    </w:pPr>
    <w:rPr>
      <w:sz w:val="16"/>
    </w:rPr>
  </w:style>
  <w:style w:type="paragraph" w:customStyle="1" w:styleId="VAFigureCaption">
    <w:name w:val="VA_Figure_Caption"/>
    <w:basedOn w:val="Normal"/>
    <w:next w:val="Normal"/>
    <w:rsid w:val="007C0F25"/>
    <w:pPr>
      <w:spacing w:before="255" w:after="295" w:line="180" w:lineRule="exact"/>
    </w:pPr>
    <w:rPr>
      <w:rFonts w:ascii="Times" w:hAnsi="Times"/>
      <w:sz w:val="16"/>
    </w:rPr>
  </w:style>
  <w:style w:type="paragraph" w:customStyle="1" w:styleId="VBChartTitle">
    <w:name w:val="VB_Chart_Title"/>
    <w:basedOn w:val="Normal"/>
    <w:next w:val="Normal"/>
    <w:rsid w:val="007C0F25"/>
    <w:pPr>
      <w:spacing w:before="135" w:after="415" w:line="180" w:lineRule="exact"/>
    </w:pPr>
    <w:rPr>
      <w:sz w:val="16"/>
    </w:rPr>
  </w:style>
  <w:style w:type="paragraph" w:customStyle="1" w:styleId="FETableFootnote">
    <w:name w:val="FE_Table_Footnote"/>
    <w:basedOn w:val="Normal"/>
    <w:rsid w:val="007C0F25"/>
    <w:pPr>
      <w:spacing w:after="120" w:line="180" w:lineRule="exact"/>
      <w:ind w:firstLine="187"/>
    </w:pPr>
    <w:rPr>
      <w:rFonts w:ascii="Times" w:hAnsi="Times"/>
      <w:sz w:val="16"/>
    </w:rPr>
  </w:style>
  <w:style w:type="paragraph" w:customStyle="1" w:styleId="FCChartFootnote">
    <w:name w:val="FC_Chart_Footnote"/>
    <w:basedOn w:val="FETableFootnote"/>
    <w:rsid w:val="007C0F25"/>
  </w:style>
  <w:style w:type="paragraph" w:customStyle="1" w:styleId="FDSchemeFootnote">
    <w:name w:val="FD_Scheme_Footnote"/>
    <w:basedOn w:val="FCChartFootnote"/>
    <w:rsid w:val="007C0F25"/>
  </w:style>
  <w:style w:type="paragraph" w:customStyle="1" w:styleId="TCTableBody">
    <w:name w:val="TC_Table_Body"/>
    <w:basedOn w:val="VDTableTitle"/>
    <w:rsid w:val="007C0F25"/>
    <w:pPr>
      <w:spacing w:before="0" w:after="0"/>
    </w:pPr>
    <w:rPr>
      <w:rFonts w:ascii="Times" w:hAnsi="Times"/>
    </w:rPr>
  </w:style>
  <w:style w:type="character" w:styleId="PageNumber">
    <w:name w:val="page number"/>
    <w:basedOn w:val="DefaultParagraphFont"/>
    <w:rsid w:val="007C0F25"/>
  </w:style>
  <w:style w:type="paragraph" w:styleId="Caption">
    <w:name w:val="caption"/>
    <w:basedOn w:val="Normal"/>
    <w:next w:val="Normal"/>
    <w:uiPriority w:val="35"/>
    <w:qFormat/>
    <w:rsid w:val="00A43A08"/>
    <w:rPr>
      <w:b/>
      <w:bCs/>
      <w:szCs w:val="20"/>
    </w:rPr>
  </w:style>
  <w:style w:type="character" w:customStyle="1" w:styleId="MTEquationSection">
    <w:name w:val="MTEquationSection"/>
    <w:rsid w:val="00F04FCA"/>
    <w:rPr>
      <w:rFonts w:ascii="Garamond" w:hAnsi="Garamond"/>
      <w:b/>
      <w:vanish/>
      <w:color w:val="auto"/>
      <w:sz w:val="24"/>
      <w:lang w:val="en-GB" w:bidi="en-US"/>
    </w:rPr>
  </w:style>
  <w:style w:type="character" w:styleId="Hyperlink">
    <w:name w:val="Hyperlink"/>
    <w:uiPriority w:val="99"/>
    <w:rsid w:val="007C0F25"/>
    <w:rPr>
      <w:color w:val="0000FF"/>
      <w:u w:val="single"/>
    </w:rPr>
  </w:style>
  <w:style w:type="paragraph" w:customStyle="1" w:styleId="BIEmailAddress">
    <w:name w:val="BI_Email_Address"/>
    <w:next w:val="Normal"/>
    <w:rsid w:val="007C0F25"/>
    <w:pPr>
      <w:spacing w:after="180" w:line="280" w:lineRule="exact"/>
      <w:jc w:val="center"/>
    </w:pPr>
    <w:rPr>
      <w:rFonts w:ascii="Helvetica" w:hAnsi="Helvetica"/>
      <w:sz w:val="15"/>
      <w:szCs w:val="22"/>
      <w:lang w:val="en-US" w:eastAsia="en-US"/>
    </w:rPr>
  </w:style>
  <w:style w:type="paragraph" w:styleId="EndnoteText">
    <w:name w:val="endnote text"/>
    <w:basedOn w:val="Normal"/>
    <w:link w:val="EndnoteTextChar"/>
    <w:uiPriority w:val="99"/>
    <w:rsid w:val="007C0F25"/>
    <w:rPr>
      <w:rFonts w:ascii="Times" w:hAnsi="Times"/>
      <w:lang w:eastAsia="en-MY"/>
    </w:rPr>
  </w:style>
  <w:style w:type="character" w:customStyle="1" w:styleId="EndnoteTextChar">
    <w:name w:val="Endnote Text Char"/>
    <w:link w:val="EndnoteText"/>
    <w:uiPriority w:val="99"/>
    <w:rsid w:val="007C0F25"/>
    <w:rPr>
      <w:rFonts w:ascii="Times" w:hAnsi="Times" w:cs="Arial"/>
      <w:szCs w:val="22"/>
      <w:lang w:val="en-GB" w:eastAsia="en-MY"/>
    </w:rPr>
  </w:style>
  <w:style w:type="paragraph" w:customStyle="1" w:styleId="referenceitem">
    <w:name w:val="reference item"/>
    <w:basedOn w:val="Normal"/>
    <w:qFormat/>
    <w:rsid w:val="00DC168A"/>
    <w:pPr>
      <w:spacing w:before="120" w:after="120" w:line="264" w:lineRule="auto"/>
      <w:ind w:left="340" w:hanging="340"/>
      <w:jc w:val="lowKashida"/>
    </w:pPr>
    <w:rPr>
      <w:sz w:val="22"/>
    </w:rPr>
  </w:style>
  <w:style w:type="paragraph" w:styleId="Header">
    <w:name w:val="header"/>
    <w:basedOn w:val="Normal"/>
    <w:link w:val="HeaderChar"/>
    <w:uiPriority w:val="99"/>
    <w:unhideWhenUsed/>
    <w:qFormat/>
    <w:rsid w:val="00DC168A"/>
    <w:pPr>
      <w:tabs>
        <w:tab w:val="center" w:pos="4513"/>
        <w:tab w:val="right" w:pos="9026"/>
      </w:tabs>
      <w:spacing w:after="240"/>
      <w:jc w:val="center"/>
    </w:pPr>
    <w:rPr>
      <w:b/>
      <w:i/>
      <w:color w:val="711D14"/>
      <w:sz w:val="16"/>
      <w:lang w:eastAsia="en-MY"/>
    </w:rPr>
  </w:style>
  <w:style w:type="character" w:customStyle="1" w:styleId="HeaderChar">
    <w:name w:val="Header Char"/>
    <w:link w:val="Header"/>
    <w:uiPriority w:val="99"/>
    <w:rsid w:val="00DC168A"/>
    <w:rPr>
      <w:rFonts w:ascii="Garamond" w:hAnsi="Garamond"/>
      <w:b/>
      <w:i/>
      <w:color w:val="711D14"/>
      <w:sz w:val="16"/>
      <w:szCs w:val="22"/>
      <w:lang w:val="en-GB" w:eastAsia="en-MY"/>
    </w:rPr>
  </w:style>
  <w:style w:type="paragraph" w:styleId="Footer">
    <w:name w:val="footer"/>
    <w:basedOn w:val="Normal"/>
    <w:link w:val="FooterChar"/>
    <w:uiPriority w:val="99"/>
    <w:unhideWhenUsed/>
    <w:qFormat/>
    <w:rsid w:val="00DC168A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link w:val="Footer"/>
    <w:uiPriority w:val="99"/>
    <w:rsid w:val="00DC168A"/>
    <w:rPr>
      <w:rFonts w:ascii="Garamond" w:hAnsi="Garamond"/>
      <w:sz w:val="18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F25"/>
    <w:rPr>
      <w:rFonts w:ascii="Tahoma" w:hAnsi="Tahoma"/>
      <w:sz w:val="16"/>
      <w:szCs w:val="16"/>
      <w:lang w:eastAsia="en-MY"/>
    </w:rPr>
  </w:style>
  <w:style w:type="character" w:customStyle="1" w:styleId="BalloonTextChar">
    <w:name w:val="Balloon Text Char"/>
    <w:link w:val="BalloonText"/>
    <w:uiPriority w:val="99"/>
    <w:semiHidden/>
    <w:rsid w:val="007C0F25"/>
    <w:rPr>
      <w:rFonts w:ascii="Tahoma" w:hAnsi="Tahoma" w:cs="Arial"/>
      <w:sz w:val="16"/>
      <w:szCs w:val="16"/>
      <w:lang w:val="en-GB" w:eastAsia="en-MY"/>
    </w:rPr>
  </w:style>
  <w:style w:type="table" w:styleId="TableGrid">
    <w:name w:val="Table Grid"/>
    <w:basedOn w:val="TableNormal"/>
    <w:uiPriority w:val="59"/>
    <w:rsid w:val="007C0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rviewtable-style">
    <w:name w:val="Interviewtable-style"/>
    <w:basedOn w:val="Normal"/>
    <w:qFormat/>
    <w:rsid w:val="00DC168A"/>
    <w:pPr>
      <w:spacing w:before="60" w:after="120"/>
      <w:contextualSpacing/>
      <w:jc w:val="both"/>
    </w:pPr>
    <w:rPr>
      <w:rFonts w:ascii="Calibri Light" w:eastAsia="SimSun" w:hAnsi="Calibri Light"/>
      <w:bCs/>
      <w:sz w:val="24"/>
      <w:szCs w:val="24"/>
    </w:rPr>
  </w:style>
  <w:style w:type="paragraph" w:customStyle="1" w:styleId="MyQuote">
    <w:name w:val="MyQuote"/>
    <w:basedOn w:val="Normal"/>
    <w:link w:val="MyQuoteChar"/>
    <w:qFormat/>
    <w:rsid w:val="00976D13"/>
    <w:pPr>
      <w:spacing w:before="160"/>
      <w:ind w:left="1310" w:right="792"/>
      <w:jc w:val="both"/>
      <w:outlineLvl w:val="0"/>
    </w:pPr>
    <w:rPr>
      <w:i/>
      <w:sz w:val="24"/>
      <w:szCs w:val="20"/>
      <w:lang w:bidi="en-US"/>
    </w:rPr>
  </w:style>
  <w:style w:type="character" w:customStyle="1" w:styleId="MyQuoteChar">
    <w:name w:val="MyQuote Char"/>
    <w:link w:val="MyQuote"/>
    <w:rsid w:val="00976D13"/>
    <w:rPr>
      <w:rFonts w:ascii="Garamond" w:hAnsi="Garamond"/>
      <w:i/>
      <w:sz w:val="24"/>
      <w:lang w:eastAsia="en-US" w:bidi="en-US"/>
    </w:rPr>
  </w:style>
  <w:style w:type="paragraph" w:customStyle="1" w:styleId="Source">
    <w:name w:val="Source"/>
    <w:basedOn w:val="Normal"/>
    <w:qFormat/>
    <w:rsid w:val="00DC168A"/>
    <w:pPr>
      <w:contextualSpacing/>
    </w:pPr>
  </w:style>
  <w:style w:type="paragraph" w:customStyle="1" w:styleId="UMRAN-Table">
    <w:name w:val="UMRAN - Table"/>
    <w:basedOn w:val="Normal"/>
    <w:next w:val="Normal"/>
    <w:qFormat/>
    <w:rsid w:val="00EC1680"/>
    <w:pPr>
      <w:spacing w:before="40" w:after="0"/>
      <w:contextualSpacing/>
      <w:jc w:val="center"/>
    </w:pPr>
    <w:rPr>
      <w:rFonts w:eastAsia="SimSun"/>
      <w:bCs/>
      <w:szCs w:val="20"/>
    </w:rPr>
  </w:style>
  <w:style w:type="paragraph" w:customStyle="1" w:styleId="author0">
    <w:name w:val="author"/>
    <w:basedOn w:val="Normal"/>
    <w:rsid w:val="008F35D2"/>
    <w:pPr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ms-MY"/>
    </w:rPr>
  </w:style>
  <w:style w:type="paragraph" w:styleId="Title">
    <w:name w:val="Title"/>
    <w:basedOn w:val="Normal"/>
    <w:next w:val="Normal"/>
    <w:link w:val="TitleChar"/>
    <w:uiPriority w:val="10"/>
    <w:qFormat/>
    <w:rsid w:val="00DC168A"/>
    <w:pPr>
      <w:spacing w:after="0"/>
      <w:contextualSpacing/>
      <w:jc w:val="center"/>
    </w:pPr>
    <w:rPr>
      <w:rFonts w:ascii="Times New Roman" w:eastAsia="SimSun" w:hAnsi="Times New Roman" w:cs="Times New Roman"/>
      <w:b/>
      <w:spacing w:val="-10"/>
      <w:kern w:val="28"/>
      <w:sz w:val="36"/>
      <w:szCs w:val="56"/>
    </w:rPr>
  </w:style>
  <w:style w:type="character" w:customStyle="1" w:styleId="TitleChar">
    <w:name w:val="Title Char"/>
    <w:link w:val="Title"/>
    <w:uiPriority w:val="10"/>
    <w:rsid w:val="00DC168A"/>
    <w:rPr>
      <w:rFonts w:ascii="Times New Roman" w:eastAsia="SimSun" w:hAnsi="Times New Roman" w:cs="Times New Roman"/>
      <w:b/>
      <w:spacing w:val="-10"/>
      <w:kern w:val="28"/>
      <w:sz w:val="36"/>
      <w:szCs w:val="56"/>
      <w:lang w:val="en-GB"/>
    </w:rPr>
  </w:style>
  <w:style w:type="character" w:styleId="Strong">
    <w:name w:val="Strong"/>
    <w:uiPriority w:val="22"/>
    <w:qFormat/>
    <w:rsid w:val="00DC168A"/>
    <w:rPr>
      <w:b/>
      <w:bCs/>
    </w:rPr>
  </w:style>
  <w:style w:type="paragraph" w:customStyle="1" w:styleId="MediumGrid2-Accent21">
    <w:name w:val="Medium Grid 2 - Accent 21"/>
    <w:basedOn w:val="Normal"/>
    <w:next w:val="Normal"/>
    <w:link w:val="MediumGrid2-Accent2Char"/>
    <w:uiPriority w:val="29"/>
    <w:rsid w:val="00F94168"/>
    <w:pPr>
      <w:spacing w:before="120" w:after="120"/>
      <w:ind w:left="720" w:right="720"/>
      <w:jc w:val="lowKashida"/>
    </w:pPr>
    <w:rPr>
      <w:rFonts w:ascii="Times New Roman" w:eastAsia="Times New Roman" w:hAnsi="Times New Roman"/>
      <w:i/>
      <w:szCs w:val="24"/>
      <w:lang w:val="x-none" w:eastAsia="x-none" w:bidi="en-US"/>
    </w:rPr>
  </w:style>
  <w:style w:type="character" w:customStyle="1" w:styleId="MediumGrid2-Accent2Char">
    <w:name w:val="Medium Grid 2 - Accent 2 Char"/>
    <w:link w:val="MediumGrid2-Accent21"/>
    <w:uiPriority w:val="29"/>
    <w:rsid w:val="00F94168"/>
    <w:rPr>
      <w:rFonts w:ascii="Times New Roman" w:eastAsia="Times New Roman" w:hAnsi="Times New Roman"/>
      <w:i/>
      <w:szCs w:val="24"/>
      <w:lang w:bidi="en-US"/>
    </w:rPr>
  </w:style>
  <w:style w:type="paragraph" w:customStyle="1" w:styleId="CNTAbstract">
    <w:name w:val="CNT_Abstract"/>
    <w:basedOn w:val="Normal"/>
    <w:next w:val="Normal"/>
    <w:qFormat/>
    <w:rsid w:val="001D1E5D"/>
    <w:pPr>
      <w:spacing w:before="120" w:line="264" w:lineRule="auto"/>
      <w:jc w:val="both"/>
    </w:pPr>
    <w:rPr>
      <w:rFonts w:cs="Garamond"/>
      <w:sz w:val="22"/>
      <w:szCs w:val="16"/>
    </w:rPr>
  </w:style>
  <w:style w:type="paragraph" w:customStyle="1" w:styleId="AbstractHead">
    <w:name w:val="Abstract_Head"/>
    <w:basedOn w:val="Normal"/>
    <w:qFormat/>
    <w:rsid w:val="00DC168A"/>
    <w:rPr>
      <w:rFonts w:cs="Times"/>
      <w:b/>
      <w:sz w:val="22"/>
      <w:szCs w:val="16"/>
    </w:rPr>
  </w:style>
  <w:style w:type="paragraph" w:customStyle="1" w:styleId="Copyright">
    <w:name w:val="Copyright"/>
    <w:basedOn w:val="AbstractHead"/>
    <w:qFormat/>
    <w:rsid w:val="00DC168A"/>
    <w:pPr>
      <w:jc w:val="right"/>
    </w:pPr>
    <w:rPr>
      <w:b w:val="0"/>
      <w:sz w:val="16"/>
    </w:rPr>
  </w:style>
  <w:style w:type="numbering" w:customStyle="1" w:styleId="Style1">
    <w:name w:val="Style1"/>
    <w:uiPriority w:val="99"/>
    <w:rsid w:val="006F2DAA"/>
    <w:pPr>
      <w:numPr>
        <w:numId w:val="1"/>
      </w:numPr>
    </w:pPr>
  </w:style>
  <w:style w:type="paragraph" w:customStyle="1" w:styleId="TDAcknowledgmentsText">
    <w:name w:val="TD_Acknowledgments_Text"/>
    <w:basedOn w:val="TAMainText"/>
    <w:qFormat/>
    <w:rsid w:val="00DC168A"/>
    <w:pPr>
      <w:spacing w:before="0" w:after="240"/>
      <w:ind w:firstLine="0"/>
    </w:pPr>
  </w:style>
  <w:style w:type="table" w:customStyle="1" w:styleId="PlainTable51">
    <w:name w:val="Plain Table 51"/>
    <w:basedOn w:val="TableNormal"/>
    <w:uiPriority w:val="45"/>
    <w:rsid w:val="007C0F25"/>
    <w:tblPr>
      <w:tblStyleRowBandSize w:val="1"/>
      <w:tblStyleColBandSize w:val="1"/>
    </w:tblPr>
    <w:tblStylePr w:type="firstRow">
      <w:rPr>
        <w:rFonts w:ascii="Courier New" w:eastAsia="Times New Roman" w:hAnsi="Courier New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ourier New" w:eastAsia="Times New Roman" w:hAnsi="Courier New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ourier New" w:eastAsia="Times New Roman" w:hAnsi="Courier New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ourier New" w:eastAsia="Times New Roman" w:hAnsi="Courier New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UMRAN">
    <w:name w:val="UMRAN"/>
    <w:basedOn w:val="Normal"/>
    <w:qFormat/>
    <w:rsid w:val="00DC168A"/>
    <w:pPr>
      <w:spacing w:after="0"/>
      <w:ind w:left="-144"/>
    </w:pPr>
    <w:rPr>
      <w:b/>
      <w:color w:val="8B251A"/>
      <w:sz w:val="56"/>
      <w:szCs w:val="36"/>
    </w:rPr>
  </w:style>
  <w:style w:type="character" w:customStyle="1" w:styleId="TAMainTextChar">
    <w:name w:val="TA_Main_Text Char"/>
    <w:link w:val="TAMainText"/>
    <w:rsid w:val="00DC168A"/>
    <w:rPr>
      <w:rFonts w:ascii="Garamond" w:hAnsi="Garamond"/>
      <w:sz w:val="24"/>
      <w:lang w:val="en-GB" w:bidi="en-US"/>
    </w:rPr>
  </w:style>
  <w:style w:type="paragraph" w:customStyle="1" w:styleId="Listmaintext">
    <w:name w:val="List_main_text"/>
    <w:basedOn w:val="MediumGrid21"/>
    <w:qFormat/>
    <w:rsid w:val="00DC168A"/>
    <w:pPr>
      <w:spacing w:before="60" w:after="120" w:line="264" w:lineRule="auto"/>
      <w:ind w:right="862"/>
      <w:contextualSpacing/>
      <w:jc w:val="both"/>
    </w:pPr>
    <w:rPr>
      <w:rFonts w:ascii="Garamond" w:hAnsi="Garamond"/>
      <w:szCs w:val="24"/>
    </w:rPr>
  </w:style>
  <w:style w:type="paragraph" w:customStyle="1" w:styleId="MediumGrid21">
    <w:name w:val="Medium Grid 21"/>
    <w:uiPriority w:val="1"/>
    <w:qFormat/>
    <w:rsid w:val="00DC168A"/>
    <w:rPr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993B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3B88"/>
    <w:rPr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993B8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3B8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3B88"/>
    <w:rPr>
      <w:b/>
      <w:bCs/>
      <w:sz w:val="20"/>
      <w:szCs w:val="20"/>
      <w:lang w:val="en-GB"/>
    </w:rPr>
  </w:style>
  <w:style w:type="character" w:styleId="Emphasis">
    <w:name w:val="Emphasis"/>
    <w:uiPriority w:val="20"/>
    <w:qFormat/>
    <w:rsid w:val="00DC168A"/>
    <w:rPr>
      <w:rFonts w:ascii="Garamond" w:hAnsi="Garamond"/>
      <w:i/>
      <w:i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312AC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9312AC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rsid w:val="006F2DAA"/>
    <w:pPr>
      <w:numPr>
        <w:numId w:val="3"/>
      </w:numPr>
      <w:spacing w:after="0" w:line="276" w:lineRule="auto"/>
      <w:contextualSpacing/>
    </w:pPr>
    <w:rPr>
      <w:rFonts w:ascii="Times New Roman" w:hAnsi="Times New Roman"/>
      <w:sz w:val="22"/>
      <w:lang w:val="en-MY"/>
    </w:rPr>
  </w:style>
  <w:style w:type="paragraph" w:customStyle="1" w:styleId="MediumList2-Accent21">
    <w:name w:val="Medium List 2 - Accent 21"/>
    <w:hidden/>
    <w:uiPriority w:val="99"/>
    <w:semiHidden/>
    <w:rsid w:val="00185CA3"/>
    <w:pPr>
      <w:spacing w:after="160" w:line="259" w:lineRule="auto"/>
    </w:pPr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185CA3"/>
    <w:rPr>
      <w:color w:val="954F72"/>
      <w:u w:val="single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DC168A"/>
    <w:pPr>
      <w:spacing w:before="120" w:after="120"/>
      <w:ind w:left="720" w:right="720"/>
      <w:jc w:val="lowKashida"/>
    </w:pPr>
    <w:rPr>
      <w:rFonts w:ascii="Times New Roman" w:eastAsia="Times New Roman" w:hAnsi="Times New Roman" w:cs="Times New Roman"/>
      <w:i/>
      <w:szCs w:val="24"/>
      <w:lang w:val="en-US" w:bidi="en-US"/>
    </w:rPr>
  </w:style>
  <w:style w:type="character" w:customStyle="1" w:styleId="ColorfulGrid-Accent1Char">
    <w:name w:val="Colorful Grid - Accent 1 Char"/>
    <w:link w:val="ColorfulGrid-Accent11"/>
    <w:uiPriority w:val="29"/>
    <w:rsid w:val="00DC168A"/>
    <w:rPr>
      <w:rFonts w:ascii="Times New Roman" w:eastAsia="Times New Roman" w:hAnsi="Times New Roman" w:cs="Times New Roman"/>
      <w:i/>
      <w:szCs w:val="24"/>
      <w:lang w:bidi="en-US"/>
    </w:rPr>
  </w:style>
  <w:style w:type="character" w:customStyle="1" w:styleId="apple-converted-space">
    <w:name w:val="apple-converted-space"/>
    <w:rsid w:val="008D634A"/>
  </w:style>
  <w:style w:type="paragraph" w:styleId="ListParagraph">
    <w:name w:val="List Paragraph"/>
    <w:basedOn w:val="TAMainText"/>
    <w:uiPriority w:val="63"/>
    <w:qFormat/>
    <w:rsid w:val="008D634A"/>
    <w:pPr>
      <w:ind w:left="720"/>
    </w:pPr>
  </w:style>
  <w:style w:type="paragraph" w:customStyle="1" w:styleId="21Kotak-Isi-Kiri">
    <w:name w:val="21 Kotak-Isi-Kiri"/>
    <w:next w:val="Normal"/>
    <w:rsid w:val="008F35D2"/>
    <w:pPr>
      <w:keepNext/>
      <w:keepLines/>
      <w:spacing w:before="40" w:after="40"/>
    </w:pPr>
    <w:rPr>
      <w:rFonts w:ascii="Times New Roman" w:eastAsia="MS Mincho" w:hAnsi="Times New Roman"/>
      <w:szCs w:val="24"/>
      <w:lang w:val="en-US" w:eastAsia="en-US"/>
    </w:rPr>
  </w:style>
  <w:style w:type="paragraph" w:customStyle="1" w:styleId="FooterFirstPage">
    <w:name w:val="Footer.First.Page"/>
    <w:basedOn w:val="Normal"/>
    <w:qFormat/>
    <w:rsid w:val="00DC168A"/>
    <w:pPr>
      <w:jc w:val="center"/>
    </w:pPr>
    <w:rPr>
      <w:rFonts w:cs="Times New Roman"/>
      <w:b/>
      <w:noProof/>
      <w:color w:val="90271A"/>
      <w:sz w:val="16"/>
      <w:szCs w:val="16"/>
      <w:lang w:val="en-US"/>
    </w:rPr>
  </w:style>
  <w:style w:type="paragraph" w:customStyle="1" w:styleId="ATitle">
    <w:name w:val="A_Title"/>
    <w:next w:val="BAAuthorName"/>
    <w:qFormat/>
    <w:rsid w:val="00DC168A"/>
    <w:pPr>
      <w:spacing w:before="160" w:after="160" w:line="259" w:lineRule="auto"/>
      <w:jc w:val="center"/>
    </w:pPr>
    <w:rPr>
      <w:rFonts w:ascii="Garamond" w:hAnsi="Garamond"/>
      <w:b/>
      <w:noProof/>
      <w:sz w:val="28"/>
      <w:szCs w:val="22"/>
      <w:lang w:val="en-US" w:eastAsia="en-US"/>
    </w:rPr>
  </w:style>
  <w:style w:type="paragraph" w:customStyle="1" w:styleId="BAAuthorName">
    <w:name w:val="BA_Author_Name"/>
    <w:basedOn w:val="Normal"/>
    <w:next w:val="BCAuthorAddress"/>
    <w:qFormat/>
    <w:rsid w:val="00DC168A"/>
    <w:pPr>
      <w:spacing w:before="120" w:line="240" w:lineRule="exact"/>
      <w:jc w:val="center"/>
    </w:pPr>
    <w:rPr>
      <w:sz w:val="19"/>
    </w:rPr>
  </w:style>
  <w:style w:type="paragraph" w:customStyle="1" w:styleId="ATitleTranslate">
    <w:name w:val="A_Title_Translate"/>
    <w:basedOn w:val="ATitle"/>
    <w:next w:val="BAAuthorName"/>
    <w:qFormat/>
    <w:rsid w:val="00DC168A"/>
    <w:rPr>
      <w:i/>
      <w:iCs/>
      <w:sz w:val="20"/>
      <w:lang w:eastAsia="en-MY"/>
    </w:rPr>
  </w:style>
  <w:style w:type="character" w:styleId="UnresolvedMention">
    <w:name w:val="Unresolved Mention"/>
    <w:uiPriority w:val="99"/>
    <w:rsid w:val="003A48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eif.iba.edu.pk/pdf/ThomsonReuters-LiquidityManagementThroughSukukInnovativeSolutions.pdf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8942</CharactersWithSpaces>
  <SharedDoc>false</SharedDoc>
  <HLinks>
    <vt:vector size="18" baseType="variant">
      <vt:variant>
        <vt:i4>589901</vt:i4>
      </vt:variant>
      <vt:variant>
        <vt:i4>9</vt:i4>
      </vt:variant>
      <vt:variant>
        <vt:i4>0</vt:i4>
      </vt:variant>
      <vt:variant>
        <vt:i4>5</vt:i4>
      </vt:variant>
      <vt:variant>
        <vt:lpwstr>http://www2.esyariah.gov.my/esyariah/mal/portalv1/enakmen/State_Enact_Upd.nsf/f831ccddd195843f48256fc600141e84/ca9cc9e2f91e354748257115000d69dd?OpenDocument</vt:lpwstr>
      </vt:variant>
      <vt:variant>
        <vt:lpwstr/>
      </vt:variant>
      <vt:variant>
        <vt:i4>4063307</vt:i4>
      </vt:variant>
      <vt:variant>
        <vt:i4>6</vt:i4>
      </vt:variant>
      <vt:variant>
        <vt:i4>0</vt:i4>
      </vt:variant>
      <vt:variant>
        <vt:i4>5</vt:i4>
      </vt:variant>
      <vt:variant>
        <vt:lpwstr>http://www2.esyariah.gov.my/esyariah/mal/portalv1/enakmen/Federal_Updated.nsf/b3ac9c218c8efdc4482568310022d8b3/3668dafa6fd3e20b48256fd50019775d?OpenDocument</vt:lpwstr>
      </vt:variant>
      <vt:variant>
        <vt:lpwstr/>
      </vt:variant>
      <vt:variant>
        <vt:i4>3145754</vt:i4>
      </vt:variant>
      <vt:variant>
        <vt:i4>3</vt:i4>
      </vt:variant>
      <vt:variant>
        <vt:i4>0</vt:i4>
      </vt:variant>
      <vt:variant>
        <vt:i4>5</vt:i4>
      </vt:variant>
      <vt:variant>
        <vt:lpwstr>http://www.islam.gov.my/e-jakim/e-quran/terjemahan-al-quran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2023-08-26T04:22:00Z</dcterms:created>
  <dcterms:modified xsi:type="dcterms:W3CDTF">2024-02-21T02:09:00Z</dcterms:modified>
</cp:coreProperties>
</file>